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03E" w:rsidRPr="009C403E" w:rsidRDefault="009C403E" w:rsidP="009C403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val="ru-RU" w:eastAsia="ru-RU"/>
        </w:rPr>
      </w:pPr>
      <w:bookmarkStart w:id="0" w:name="_GoBack"/>
      <w:r w:rsidRPr="009C403E">
        <w:rPr>
          <w:rFonts w:ascii="Tahoma" w:eastAsia="Times New Roman" w:hAnsi="Tahoma" w:cs="Tahoma"/>
          <w:b/>
          <w:bCs/>
          <w:color w:val="000000"/>
          <w:sz w:val="21"/>
          <w:szCs w:val="21"/>
          <w:lang w:val="ru-RU" w:eastAsia="ru-RU"/>
        </w:rPr>
        <w:t>Нормативно-правовая база</w:t>
      </w:r>
    </w:p>
    <w:bookmarkEnd w:id="0"/>
    <w:p w:rsidR="009C403E" w:rsidRPr="009C403E" w:rsidRDefault="009C403E" w:rsidP="009C4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ru-RU" w:eastAsia="ru-RU"/>
        </w:rPr>
      </w:pPr>
      <w:r w:rsidRPr="009C403E">
        <w:rPr>
          <w:rFonts w:ascii="Tahoma" w:eastAsia="Times New Roman" w:hAnsi="Tahoma" w:cs="Tahoma"/>
          <w:noProof/>
          <w:color w:val="000000"/>
          <w:sz w:val="18"/>
          <w:szCs w:val="18"/>
          <w:lang w:val="ru-RU" w:eastAsia="ru-RU"/>
        </w:rPr>
        <mc:AlternateContent>
          <mc:Choice Requires="wps">
            <w:drawing>
              <wp:inline distT="0" distB="0" distL="0" distR="0" wp14:anchorId="40DEEDA2" wp14:editId="4A19A8A2">
                <wp:extent cx="1906905" cy="1939290"/>
                <wp:effectExtent l="0" t="0" r="0" b="0"/>
                <wp:docPr id="4" name="AutoShape 7" descr="Изображени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6905" cy="193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CE919D" id="AutoShape 7" o:spid="_x0000_s1026" alt="Изображение 1" style="width:150.15pt;height:1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9C403E" w:rsidRPr="009C403E" w:rsidRDefault="009C403E" w:rsidP="009C4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ru-RU" w:eastAsia="ru-RU"/>
        </w:rPr>
      </w:pPr>
      <w:r w:rsidRPr="009C403E">
        <w:rPr>
          <w:rFonts w:ascii="Tahoma" w:eastAsia="Times New Roman" w:hAnsi="Tahoma" w:cs="Tahoma"/>
          <w:color w:val="000000"/>
          <w:sz w:val="18"/>
          <w:szCs w:val="18"/>
          <w:lang w:val="ru-RU" w:eastAsia="ru-RU"/>
        </w:rPr>
        <w:t>- В 2010 году началась реализация Федерального закона №210 «Об организации предоставления государственных и муниципальных услуг», который предусматривает оказание государственных и муниципальных услуг в электронном виде.</w:t>
      </w:r>
    </w:p>
    <w:p w:rsidR="009C403E" w:rsidRPr="009C403E" w:rsidRDefault="009C403E" w:rsidP="009C4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ru-RU" w:eastAsia="ru-RU"/>
        </w:rPr>
      </w:pPr>
      <w:r w:rsidRPr="009C403E">
        <w:rPr>
          <w:rFonts w:ascii="Tahoma" w:eastAsia="Times New Roman" w:hAnsi="Tahoma" w:cs="Tahoma"/>
          <w:color w:val="000000"/>
          <w:sz w:val="18"/>
          <w:szCs w:val="18"/>
          <w:lang w:val="ru-RU" w:eastAsia="ru-RU"/>
        </w:rPr>
        <w:t>- 7 мая 2012 года Президент Российской Федерации Владимир Путин подписал указ №601 «Об основных направлениях совершенствования системы государственного управления».</w:t>
      </w:r>
    </w:p>
    <w:p w:rsidR="009C403E" w:rsidRPr="009C403E" w:rsidRDefault="009C403E" w:rsidP="009C4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ru-RU" w:eastAsia="ru-RU"/>
        </w:rPr>
      </w:pPr>
      <w:r w:rsidRPr="009C403E">
        <w:rPr>
          <w:rFonts w:ascii="Tahoma" w:eastAsia="Times New Roman" w:hAnsi="Tahoma" w:cs="Tahoma"/>
          <w:color w:val="000000"/>
          <w:sz w:val="18"/>
          <w:szCs w:val="18"/>
          <w:lang w:val="ru-RU" w:eastAsia="ru-RU"/>
        </w:rPr>
        <w:t>В нем отражены следующие показатели:</w:t>
      </w:r>
    </w:p>
    <w:p w:rsidR="009C403E" w:rsidRPr="009C403E" w:rsidRDefault="009C403E" w:rsidP="009C403E">
      <w:pPr>
        <w:numPr>
          <w:ilvl w:val="0"/>
          <w:numId w:val="22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val="ru-RU" w:eastAsia="ru-RU"/>
        </w:rPr>
      </w:pPr>
      <w:r w:rsidRPr="009C403E">
        <w:rPr>
          <w:rFonts w:ascii="Tahoma" w:eastAsia="Times New Roman" w:hAnsi="Tahoma" w:cs="Tahoma"/>
          <w:color w:val="000000"/>
          <w:sz w:val="18"/>
          <w:szCs w:val="18"/>
          <w:lang w:val="ru-RU" w:eastAsia="ru-RU"/>
        </w:rPr>
        <w:t>уровень удовлетворенности граждан качеством предоставления государственных и муниципальных услуг к 2018 году — не менее 90%;</w:t>
      </w:r>
    </w:p>
    <w:p w:rsidR="009C403E" w:rsidRPr="009C403E" w:rsidRDefault="009C403E" w:rsidP="009C403E">
      <w:pPr>
        <w:numPr>
          <w:ilvl w:val="0"/>
          <w:numId w:val="23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val="ru-RU" w:eastAsia="ru-RU"/>
        </w:rPr>
      </w:pPr>
      <w:r w:rsidRPr="009C403E">
        <w:rPr>
          <w:rFonts w:ascii="Tahoma" w:eastAsia="Times New Roman" w:hAnsi="Tahoma" w:cs="Tahoma"/>
          <w:color w:val="000000"/>
          <w:sz w:val="18"/>
          <w:szCs w:val="18"/>
          <w:lang w:val="ru-RU" w:eastAsia="ru-RU"/>
        </w:rPr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услуг, к 2015 году — не менее 90%;</w:t>
      </w:r>
    </w:p>
    <w:p w:rsidR="009C403E" w:rsidRPr="009C403E" w:rsidRDefault="009C403E" w:rsidP="009C403E">
      <w:pPr>
        <w:numPr>
          <w:ilvl w:val="0"/>
          <w:numId w:val="24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val="ru-RU" w:eastAsia="ru-RU"/>
        </w:rPr>
      </w:pPr>
      <w:r w:rsidRPr="009C403E">
        <w:rPr>
          <w:rFonts w:ascii="Tahoma" w:eastAsia="Times New Roman" w:hAnsi="Tahoma" w:cs="Tahoma"/>
          <w:color w:val="000000"/>
          <w:sz w:val="18"/>
          <w:szCs w:val="18"/>
          <w:lang w:val="ru-RU" w:eastAsia="ru-RU"/>
        </w:rPr>
        <w:t xml:space="preserve">доля граждан, использующих механизм получения государственных и муниципальных услуг в электронной форме, к 2018 году — не менее 70% и </w:t>
      </w:r>
      <w:proofErr w:type="spellStart"/>
      <w:r w:rsidRPr="009C403E">
        <w:rPr>
          <w:rFonts w:ascii="Tahoma" w:eastAsia="Times New Roman" w:hAnsi="Tahoma" w:cs="Tahoma"/>
          <w:color w:val="000000"/>
          <w:sz w:val="18"/>
          <w:szCs w:val="18"/>
          <w:lang w:val="ru-RU" w:eastAsia="ru-RU"/>
        </w:rPr>
        <w:t>др</w:t>
      </w:r>
      <w:proofErr w:type="spellEnd"/>
      <w:r w:rsidRPr="009C403E">
        <w:rPr>
          <w:rFonts w:ascii="Tahoma" w:eastAsia="Times New Roman" w:hAnsi="Tahoma" w:cs="Tahoma"/>
          <w:color w:val="000000"/>
          <w:sz w:val="18"/>
          <w:szCs w:val="18"/>
          <w:lang w:val="ru-RU" w:eastAsia="ru-RU"/>
        </w:rPr>
        <w:t>;</w:t>
      </w:r>
    </w:p>
    <w:p w:rsidR="009C403E" w:rsidRPr="009C403E" w:rsidRDefault="009C403E" w:rsidP="009C4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ru-RU" w:eastAsia="ru-RU"/>
        </w:rPr>
      </w:pPr>
      <w:r w:rsidRPr="009C403E">
        <w:rPr>
          <w:rFonts w:ascii="Tahoma" w:eastAsia="Times New Roman" w:hAnsi="Tahoma" w:cs="Tahoma"/>
          <w:color w:val="000000"/>
          <w:sz w:val="18"/>
          <w:szCs w:val="18"/>
          <w:lang w:val="ru-RU" w:eastAsia="ru-RU"/>
        </w:rPr>
        <w:t>- Государственная программа Российской Федерации «Информационное общество (2011 – 2020 годы)», утвержденная распоряжением Правительства Российской Федерации от 20 октября 2010 г. № 1815-р.</w:t>
      </w:r>
    </w:p>
    <w:p w:rsidR="009C403E" w:rsidRPr="009C403E" w:rsidRDefault="009C403E" w:rsidP="009C4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ru-RU" w:eastAsia="ru-RU"/>
        </w:rPr>
      </w:pPr>
      <w:r w:rsidRPr="009C403E">
        <w:rPr>
          <w:rFonts w:ascii="Tahoma" w:eastAsia="Times New Roman" w:hAnsi="Tahoma" w:cs="Tahoma"/>
          <w:color w:val="000000"/>
          <w:sz w:val="18"/>
          <w:szCs w:val="18"/>
          <w:lang w:val="ru-RU" w:eastAsia="ru-RU"/>
        </w:rPr>
        <w:t>- 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11 используемых для предоставления государственных и муниципальных услуг в электронной форме».</w:t>
      </w:r>
    </w:p>
    <w:p w:rsidR="009C403E" w:rsidRPr="009C403E" w:rsidRDefault="009C403E" w:rsidP="009C4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ru-RU" w:eastAsia="ru-RU"/>
        </w:rPr>
      </w:pPr>
      <w:r w:rsidRPr="009C403E">
        <w:rPr>
          <w:rFonts w:ascii="Tahoma" w:eastAsia="Times New Roman" w:hAnsi="Tahoma" w:cs="Tahoma"/>
          <w:color w:val="000000"/>
          <w:sz w:val="18"/>
          <w:szCs w:val="18"/>
          <w:lang w:val="ru-RU" w:eastAsia="ru-RU"/>
        </w:rPr>
        <w:t>- Постановление Правительства Российской Федерации от 9 февраля 2012 г. № 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её использования, а также об установлении требований к обеспечению совместимости средств электронной подписи».</w:t>
      </w:r>
    </w:p>
    <w:p w:rsidR="009C403E" w:rsidRPr="009C403E" w:rsidRDefault="009C403E" w:rsidP="009C4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ru-RU" w:eastAsia="ru-RU"/>
        </w:rPr>
      </w:pPr>
      <w:r w:rsidRPr="009C403E">
        <w:rPr>
          <w:rFonts w:ascii="Tahoma" w:eastAsia="Times New Roman" w:hAnsi="Tahoma" w:cs="Tahoma"/>
          <w:color w:val="000000"/>
          <w:sz w:val="18"/>
          <w:szCs w:val="18"/>
          <w:lang w:val="ru-RU" w:eastAsia="ru-RU"/>
        </w:rPr>
        <w:t>- Постановление Правительства Российской Федерации от 25 января 2013 г. № 33 «Об использовании простой электронной подписи при оказании государственных и муниципальных услуг». - Постановление Правительства Российской Федерации от 10 июля 2013 г. № 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- Положение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утверждённое постановлением Правительства Российской Федерации от 8 июня 2011 г. № 451.</w:t>
      </w:r>
    </w:p>
    <w:p w:rsidR="009C403E" w:rsidRPr="009C403E" w:rsidRDefault="009C403E" w:rsidP="009C4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ru-RU" w:eastAsia="ru-RU"/>
        </w:rPr>
      </w:pPr>
      <w:r w:rsidRPr="009C403E">
        <w:rPr>
          <w:rFonts w:ascii="Tahoma" w:eastAsia="Times New Roman" w:hAnsi="Tahoma" w:cs="Tahoma"/>
          <w:color w:val="000000"/>
          <w:sz w:val="18"/>
          <w:szCs w:val="18"/>
          <w:lang w:val="ru-RU" w:eastAsia="ru-RU"/>
        </w:rPr>
        <w:t xml:space="preserve">- Положение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утверждённое приказом </w:t>
      </w:r>
      <w:proofErr w:type="spellStart"/>
      <w:r w:rsidRPr="009C403E">
        <w:rPr>
          <w:rFonts w:ascii="Tahoma" w:eastAsia="Times New Roman" w:hAnsi="Tahoma" w:cs="Tahoma"/>
          <w:color w:val="000000"/>
          <w:sz w:val="18"/>
          <w:szCs w:val="18"/>
          <w:lang w:val="ru-RU" w:eastAsia="ru-RU"/>
        </w:rPr>
        <w:t>Минкомсвязи</w:t>
      </w:r>
      <w:proofErr w:type="spellEnd"/>
      <w:r w:rsidRPr="009C403E">
        <w:rPr>
          <w:rFonts w:ascii="Tahoma" w:eastAsia="Times New Roman" w:hAnsi="Tahoma" w:cs="Tahoma"/>
          <w:color w:val="000000"/>
          <w:sz w:val="18"/>
          <w:szCs w:val="18"/>
          <w:lang w:val="ru-RU" w:eastAsia="ru-RU"/>
        </w:rPr>
        <w:t xml:space="preserve"> России от 13 апреля 2012 г. № 107.</w:t>
      </w:r>
    </w:p>
    <w:p w:rsidR="009C403E" w:rsidRPr="009C403E" w:rsidRDefault="009C403E" w:rsidP="009C40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ru-RU" w:eastAsia="ru-RU"/>
        </w:rPr>
      </w:pPr>
      <w:r w:rsidRPr="009C403E">
        <w:rPr>
          <w:rFonts w:ascii="Tahoma" w:eastAsia="Times New Roman" w:hAnsi="Tahoma" w:cs="Tahoma"/>
          <w:color w:val="000000"/>
          <w:sz w:val="18"/>
          <w:szCs w:val="18"/>
          <w:lang w:val="ru-RU" w:eastAsia="ru-RU"/>
        </w:rPr>
        <w:t>- Регламент информационного взаимодействия Участников с Оператором ЕСИА и Оператором эксплуатации инфраструктуры электронного правительства (версия 2.5, 2.4).</w:t>
      </w:r>
    </w:p>
    <w:p w:rsidR="00C03081" w:rsidRPr="00CA2F15" w:rsidRDefault="00C03081" w:rsidP="009C403E">
      <w:pPr>
        <w:jc w:val="center"/>
        <w:rPr>
          <w:lang w:val="ru-RU"/>
        </w:rPr>
      </w:pPr>
    </w:p>
    <w:sectPr w:rsidR="00C03081" w:rsidRPr="00CA2F15" w:rsidSect="00311BEF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0EDE"/>
    <w:multiLevelType w:val="hybridMultilevel"/>
    <w:tmpl w:val="FED2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5451C"/>
    <w:multiLevelType w:val="hybridMultilevel"/>
    <w:tmpl w:val="F82E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C4462"/>
    <w:multiLevelType w:val="multilevel"/>
    <w:tmpl w:val="2BE09A3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23326ADF"/>
    <w:multiLevelType w:val="multilevel"/>
    <w:tmpl w:val="96BC454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28CE2E68"/>
    <w:multiLevelType w:val="multilevel"/>
    <w:tmpl w:val="29620E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AC61625"/>
    <w:multiLevelType w:val="multilevel"/>
    <w:tmpl w:val="90885C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EBF1F69"/>
    <w:multiLevelType w:val="hybridMultilevel"/>
    <w:tmpl w:val="5F10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B33DD"/>
    <w:multiLevelType w:val="hybridMultilevel"/>
    <w:tmpl w:val="DF80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C73E1"/>
    <w:multiLevelType w:val="hybridMultilevel"/>
    <w:tmpl w:val="A006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A2A37"/>
    <w:multiLevelType w:val="multilevel"/>
    <w:tmpl w:val="6EDAFC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4194092F"/>
    <w:multiLevelType w:val="multilevel"/>
    <w:tmpl w:val="1FCC21F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>
    <w:nsid w:val="497A1D28"/>
    <w:multiLevelType w:val="multilevel"/>
    <w:tmpl w:val="EA068B7C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2">
    <w:nsid w:val="4FEC4F02"/>
    <w:multiLevelType w:val="multilevel"/>
    <w:tmpl w:val="690C80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51003201"/>
    <w:multiLevelType w:val="multilevel"/>
    <w:tmpl w:val="389A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62757C"/>
    <w:multiLevelType w:val="multilevel"/>
    <w:tmpl w:val="C6D0981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>
    <w:nsid w:val="58574C03"/>
    <w:multiLevelType w:val="multilevel"/>
    <w:tmpl w:val="CE2E6D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6128161D"/>
    <w:multiLevelType w:val="multilevel"/>
    <w:tmpl w:val="487AE7D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7">
    <w:nsid w:val="63354706"/>
    <w:multiLevelType w:val="multilevel"/>
    <w:tmpl w:val="EA068B7C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8">
    <w:nsid w:val="65C03AE7"/>
    <w:multiLevelType w:val="multilevel"/>
    <w:tmpl w:val="EA068B7C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9">
    <w:nsid w:val="6808519B"/>
    <w:multiLevelType w:val="multilevel"/>
    <w:tmpl w:val="DAE8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25547E"/>
    <w:multiLevelType w:val="multilevel"/>
    <w:tmpl w:val="663C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1F38C3"/>
    <w:multiLevelType w:val="multilevel"/>
    <w:tmpl w:val="7F707D5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2">
    <w:nsid w:val="6EB30D3D"/>
    <w:multiLevelType w:val="hybridMultilevel"/>
    <w:tmpl w:val="41E2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54414E"/>
    <w:multiLevelType w:val="multilevel"/>
    <w:tmpl w:val="08F27EE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23"/>
  </w:num>
  <w:num w:numId="6">
    <w:abstractNumId w:val="9"/>
  </w:num>
  <w:num w:numId="7">
    <w:abstractNumId w:val="16"/>
  </w:num>
  <w:num w:numId="8">
    <w:abstractNumId w:val="2"/>
  </w:num>
  <w:num w:numId="9">
    <w:abstractNumId w:val="21"/>
  </w:num>
  <w:num w:numId="10">
    <w:abstractNumId w:val="10"/>
  </w:num>
  <w:num w:numId="11">
    <w:abstractNumId w:val="3"/>
  </w:num>
  <w:num w:numId="12">
    <w:abstractNumId w:val="8"/>
  </w:num>
  <w:num w:numId="13">
    <w:abstractNumId w:val="22"/>
  </w:num>
  <w:num w:numId="14">
    <w:abstractNumId w:val="18"/>
  </w:num>
  <w:num w:numId="15">
    <w:abstractNumId w:val="5"/>
  </w:num>
  <w:num w:numId="16">
    <w:abstractNumId w:val="4"/>
  </w:num>
  <w:num w:numId="17">
    <w:abstractNumId w:val="15"/>
  </w:num>
  <w:num w:numId="18">
    <w:abstractNumId w:val="12"/>
  </w:num>
  <w:num w:numId="19">
    <w:abstractNumId w:val="14"/>
  </w:num>
  <w:num w:numId="20">
    <w:abstractNumId w:val="11"/>
  </w:num>
  <w:num w:numId="21">
    <w:abstractNumId w:val="17"/>
  </w:num>
  <w:num w:numId="22">
    <w:abstractNumId w:val="20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EF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82E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BEF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6C76"/>
    <w:rsid w:val="003C2031"/>
    <w:rsid w:val="003C3DBE"/>
    <w:rsid w:val="003D0C19"/>
    <w:rsid w:val="003D3058"/>
    <w:rsid w:val="003F0B24"/>
    <w:rsid w:val="003F26FF"/>
    <w:rsid w:val="003F3BEE"/>
    <w:rsid w:val="00405368"/>
    <w:rsid w:val="004054F1"/>
    <w:rsid w:val="00411163"/>
    <w:rsid w:val="0041117B"/>
    <w:rsid w:val="00417C70"/>
    <w:rsid w:val="00424187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58D"/>
    <w:rsid w:val="006A7734"/>
    <w:rsid w:val="006A79AD"/>
    <w:rsid w:val="006B1CEF"/>
    <w:rsid w:val="006B2F6F"/>
    <w:rsid w:val="006D1F2E"/>
    <w:rsid w:val="006D4934"/>
    <w:rsid w:val="006D4EA7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8FC"/>
    <w:rsid w:val="008F6CB7"/>
    <w:rsid w:val="0090060F"/>
    <w:rsid w:val="009108A2"/>
    <w:rsid w:val="00912B57"/>
    <w:rsid w:val="00916C46"/>
    <w:rsid w:val="00933FD6"/>
    <w:rsid w:val="009367F3"/>
    <w:rsid w:val="00943F6D"/>
    <w:rsid w:val="00947860"/>
    <w:rsid w:val="00953030"/>
    <w:rsid w:val="00953E34"/>
    <w:rsid w:val="00955B01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C403E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7E13"/>
    <w:rsid w:val="00B826EC"/>
    <w:rsid w:val="00B83ABD"/>
    <w:rsid w:val="00B84AB5"/>
    <w:rsid w:val="00B85645"/>
    <w:rsid w:val="00B86448"/>
    <w:rsid w:val="00B91B40"/>
    <w:rsid w:val="00B97C33"/>
    <w:rsid w:val="00BA629B"/>
    <w:rsid w:val="00BC2B3F"/>
    <w:rsid w:val="00BC4BEE"/>
    <w:rsid w:val="00BE5C07"/>
    <w:rsid w:val="00BF17EB"/>
    <w:rsid w:val="00BF311A"/>
    <w:rsid w:val="00BF66A0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A2F15"/>
    <w:rsid w:val="00CB0EBC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7739"/>
    <w:rsid w:val="00E951BB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A7935-62D1-4AF1-AB6D-91450453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405368"/>
    <w:pPr>
      <w:keepNext/>
      <w:keepLines/>
      <w:spacing w:before="360" w:after="120" w:line="276" w:lineRule="auto"/>
      <w:contextualSpacing/>
      <w:outlineLvl w:val="1"/>
    </w:pPr>
    <w:rPr>
      <w:rFonts w:ascii="Arial" w:eastAsia="Arial" w:hAnsi="Arial" w:cs="Arial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BE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05368"/>
    <w:rPr>
      <w:rFonts w:ascii="Arial" w:eastAsia="Arial" w:hAnsi="Arial" w:cs="Arial"/>
      <w:color w:val="00000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9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9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1</cp:lastModifiedBy>
  <cp:revision>2</cp:revision>
  <dcterms:created xsi:type="dcterms:W3CDTF">2016-07-13T11:35:00Z</dcterms:created>
  <dcterms:modified xsi:type="dcterms:W3CDTF">2016-07-13T11:35:00Z</dcterms:modified>
</cp:coreProperties>
</file>