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2E" w:rsidRPr="001B282E" w:rsidRDefault="001B282E" w:rsidP="001B28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B282E">
        <w:rPr>
          <w:rFonts w:ascii="Times New Roman" w:hAnsi="Times New Roman" w:cs="Times New Roman"/>
          <w:b/>
          <w:sz w:val="28"/>
          <w:szCs w:val="28"/>
          <w:lang w:val="ru-RU"/>
        </w:rPr>
        <w:t>Тема поста: Запись на прием в Росреестр</w:t>
      </w:r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65A25DD7" wp14:editId="20F6F698">
            <wp:extent cx="4052888" cy="3257526"/>
            <wp:effectExtent l="0" t="0" r="0" b="0"/>
            <wp:docPr id="30" name="image74.jpg" descr="RYTZ9BOB7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jpg" descr="RYTZ9BOB7d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3257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Подайте заявление на регистрацию недвижимости в Росреестре* на портале госуслуг. Чтобы не тратить время в очередях, оформите заявление на сайте, а система сама определит, в какое отделение нужно подавать документы. Регистрация недвижимости занимает 18 дней. 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6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7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https://goo.gl/WwTFQC</w:t>
        </w:r>
      </w:hyperlink>
    </w:p>
    <w:p w:rsidR="001B282E" w:rsidRPr="00E05D00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r w:rsidRPr="001B282E">
        <w:rPr>
          <w:rFonts w:ascii="Times New Roman" w:hAnsi="Times New Roman" w:cs="Times New Roman"/>
          <w:sz w:val="24"/>
          <w:szCs w:val="24"/>
        </w:rPr>
        <w:fldChar w:fldCharType="begin"/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B282E">
        <w:rPr>
          <w:rFonts w:ascii="Times New Roman" w:hAnsi="Times New Roman" w:cs="Times New Roman"/>
          <w:sz w:val="24"/>
          <w:szCs w:val="24"/>
        </w:rPr>
        <w:instrText>HYPERLINK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B282E">
        <w:rPr>
          <w:rFonts w:ascii="Times New Roman" w:hAnsi="Times New Roman" w:cs="Times New Roman"/>
          <w:sz w:val="24"/>
          <w:szCs w:val="24"/>
        </w:rPr>
        <w:instrText>https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B282E">
        <w:rPr>
          <w:rFonts w:ascii="Times New Roman" w:hAnsi="Times New Roman" w:cs="Times New Roman"/>
          <w:sz w:val="24"/>
          <w:szCs w:val="24"/>
        </w:rPr>
        <w:instrText>goo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B282E">
        <w:rPr>
          <w:rFonts w:ascii="Times New Roman" w:hAnsi="Times New Roman" w:cs="Times New Roman"/>
          <w:sz w:val="24"/>
          <w:szCs w:val="24"/>
        </w:rPr>
        <w:instrText>gl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B282E">
        <w:rPr>
          <w:rFonts w:ascii="Times New Roman" w:hAnsi="Times New Roman" w:cs="Times New Roman"/>
          <w:sz w:val="24"/>
          <w:szCs w:val="24"/>
        </w:rPr>
        <w:instrText>G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>02</w:instrText>
      </w:r>
      <w:r w:rsidRPr="001B282E">
        <w:rPr>
          <w:rFonts w:ascii="Times New Roman" w:hAnsi="Times New Roman" w:cs="Times New Roman"/>
          <w:sz w:val="24"/>
          <w:szCs w:val="24"/>
        </w:rPr>
        <w:instrText>DCn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B282E">
        <w:rPr>
          <w:rFonts w:ascii="Times New Roman" w:hAnsi="Times New Roman" w:cs="Times New Roman"/>
          <w:sz w:val="24"/>
          <w:szCs w:val="24"/>
        </w:rPr>
        <w:instrText>h</w:instrText>
      </w:r>
      <w:r w:rsidRPr="00E05D00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B282E">
        <w:rPr>
          <w:rFonts w:ascii="Times New Roman" w:hAnsi="Times New Roman" w:cs="Times New Roman"/>
          <w:sz w:val="24"/>
          <w:szCs w:val="24"/>
        </w:rPr>
        <w:fldChar w:fldCharType="separate"/>
      </w:r>
      <w:r w:rsidRPr="00E05D00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fldChar w:fldCharType="end"/>
      </w:r>
      <w:r w:rsidR="00E05D00">
        <w:fldChar w:fldCharType="begin"/>
      </w:r>
      <w:r w:rsidR="00E05D00" w:rsidRPr="00E05D00">
        <w:rPr>
          <w:lang w:val="ru-RU"/>
        </w:rPr>
        <w:instrText xml:space="preserve"> </w:instrText>
      </w:r>
      <w:r w:rsidR="00E05D00">
        <w:instrText>HYPERLINK</w:instrText>
      </w:r>
      <w:r w:rsidR="00E05D00" w:rsidRPr="00E05D00">
        <w:rPr>
          <w:lang w:val="ru-RU"/>
        </w:rPr>
        <w:instrText xml:space="preserve"> "</w:instrText>
      </w:r>
      <w:r w:rsidR="00E05D00">
        <w:instrText>https</w:instrText>
      </w:r>
      <w:r w:rsidR="00E05D00" w:rsidRPr="00E05D00">
        <w:rPr>
          <w:lang w:val="ru-RU"/>
        </w:rPr>
        <w:instrText>://</w:instrText>
      </w:r>
      <w:r w:rsidR="00E05D00">
        <w:instrText>goo</w:instrText>
      </w:r>
      <w:r w:rsidR="00E05D00" w:rsidRPr="00E05D00">
        <w:rPr>
          <w:lang w:val="ru-RU"/>
        </w:rPr>
        <w:instrText>.</w:instrText>
      </w:r>
      <w:r w:rsidR="00E05D00">
        <w:instrText>gl</w:instrText>
      </w:r>
      <w:r w:rsidR="00E05D00" w:rsidRPr="00E05D00">
        <w:rPr>
          <w:lang w:val="ru-RU"/>
        </w:rPr>
        <w:instrText>/</w:instrText>
      </w:r>
      <w:r w:rsidR="00E05D00">
        <w:instrText>G</w:instrText>
      </w:r>
      <w:r w:rsidR="00E05D00" w:rsidRPr="00E05D00">
        <w:rPr>
          <w:lang w:val="ru-RU"/>
        </w:rPr>
        <w:instrText>02</w:instrText>
      </w:r>
      <w:r w:rsidR="00E05D00">
        <w:instrText>DCn</w:instrText>
      </w:r>
      <w:r w:rsidR="00E05D00" w:rsidRPr="00E05D00">
        <w:rPr>
          <w:lang w:val="ru-RU"/>
        </w:rPr>
        <w:instrText>" \</w:instrText>
      </w:r>
      <w:r w:rsidR="00E05D00">
        <w:instrText>h</w:instrText>
      </w:r>
      <w:r w:rsidR="00E05D00" w:rsidRPr="00E05D00">
        <w:rPr>
          <w:lang w:val="ru-RU"/>
        </w:rPr>
        <w:instrText xml:space="preserve"> </w:instrText>
      </w:r>
      <w:r w:rsidR="00E05D00">
        <w:fldChar w:fldCharType="separate"/>
      </w:r>
      <w:r w:rsidRPr="001B282E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https</w:t>
      </w:r>
      <w:r w:rsidRPr="00E05D00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://</w:t>
      </w:r>
      <w:r w:rsidRPr="001B282E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goo</w:t>
      </w:r>
      <w:r w:rsidRPr="00E05D00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.</w:t>
      </w:r>
      <w:r w:rsidRPr="001B282E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gl</w:t>
      </w:r>
      <w:r w:rsidRPr="00E05D00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/</w:t>
      </w:r>
      <w:r w:rsidRPr="001B282E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</w:t>
      </w:r>
      <w:r w:rsidRPr="00E05D00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02</w:t>
      </w:r>
      <w:r w:rsidRPr="001B282E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DCn</w:t>
      </w:r>
      <w:r w:rsidR="00E05D00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fldChar w:fldCharType="end"/>
      </w:r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ВК</w:t>
      </w:r>
      <w:hyperlink r:id="rId8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9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https://goo.gl/tZZKmc</w:t>
        </w:r>
      </w:hyperlink>
    </w:p>
    <w:p w:rsidR="001B282E" w:rsidRPr="001B282E" w:rsidRDefault="00E05D00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/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>государственная регистрация права собственности на земельный участок, полученный в наследство: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11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2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https://goo.gl/2gNdFB</w:t>
        </w:r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hyperlink r:id="rId13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4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/9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9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qxr</w:t>
        </w:r>
        <w:proofErr w:type="spellEnd"/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ВК</w:t>
      </w:r>
      <w:hyperlink r:id="rId15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6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xWmCUL</w:t>
        </w:r>
        <w:proofErr w:type="spellEnd"/>
      </w:hyperlink>
    </w:p>
    <w:p w:rsidR="001B282E" w:rsidRPr="001B282E" w:rsidRDefault="00E05D00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7"/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недвижимости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и ее основных параметрах в Единый реестр, с присвоением кадастрового номера и получением</w:t>
      </w:r>
      <w:hyperlink r:id="rId18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9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На портале </w:t>
      </w:r>
      <w:proofErr w:type="spellStart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>госуслуг</w:t>
      </w:r>
      <w:proofErr w:type="spellEnd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 появился сервис записи на приём для двух основных услуг Росреестра. Подробнее: ссылка на ЖЖ</w:t>
      </w:r>
    </w:p>
    <w:p w:rsidR="001B282E" w:rsidRPr="00A55A76" w:rsidRDefault="001B282E" w:rsidP="001B282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A76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Чтобы подать заявление на регистрацию недвижимости, больше не нужно идти в </w:t>
      </w: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Росреестр*</w:t>
      </w:r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>, теперь это можно сделать на портале госуслуг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Чтобы не тратить время в очередях, подайте заявление на сайте, а система сама определит, в какое отделение нужно подавать документы на основании адреса недвижимости. Регистрация занимает 18 дней.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  <w:hyperlink r:id="rId20"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YyT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9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be</w:t>
        </w:r>
      </w:hyperlink>
      <w:hyperlink r:id="rId21"/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регистрация права собственности на земельный участок, приобретаемый в порядке наследования: </w:t>
      </w:r>
      <w:hyperlink r:id="rId22"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CWB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</w:hyperlink>
    </w:p>
    <w:p w:rsid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 Федеральная служба государственной регистрации кадастра и картографии.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недвижимости и ее основных параметрах в Единый реестр, с присвоением кадастрового номера и получением</w:t>
      </w:r>
      <w:hyperlink r:id="rId23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24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Сейчас на бета-версии портала госуслуг есть возможность записаться на услуги Федеральной налоговой службы, Министерства внутренних дел, Пенсионного фонда, Росреестра, а также в многофункциональные центры. </w:t>
      </w:r>
    </w:p>
    <w:p w:rsidR="00C03081" w:rsidRPr="001B282E" w:rsidRDefault="00C03081" w:rsidP="001B282E">
      <w:pPr>
        <w:rPr>
          <w:lang w:val="ru-RU"/>
        </w:rPr>
      </w:pPr>
    </w:p>
    <w:sectPr w:rsidR="00C03081" w:rsidRPr="001B282E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55A76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5D00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4737-B43B-4795-9BFE-A81A6B0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ZZKmc" TargetMode="External"/><Relationship Id="rId13" Type="http://schemas.openxmlformats.org/officeDocument/2006/relationships/hyperlink" Target="https://goo.gl/9v9qxr" TargetMode="External"/><Relationship Id="rId18" Type="http://schemas.openxmlformats.org/officeDocument/2006/relationships/hyperlink" Target="http://glavbti.ru/zemelmyi-kadastrovyi-passpor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o.gl/tZZKmc" TargetMode="External"/><Relationship Id="rId7" Type="http://schemas.openxmlformats.org/officeDocument/2006/relationships/hyperlink" Target="https://goo.gl/WwTFQC" TargetMode="External"/><Relationship Id="rId12" Type="http://schemas.openxmlformats.org/officeDocument/2006/relationships/hyperlink" Target="https://goo.gl/2gNdFB" TargetMode="External"/><Relationship Id="rId17" Type="http://schemas.openxmlformats.org/officeDocument/2006/relationships/hyperlink" Target="https://goo.gl/xWmCU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xWmCUL" TargetMode="External"/><Relationship Id="rId20" Type="http://schemas.openxmlformats.org/officeDocument/2006/relationships/hyperlink" Target="https://goo.gl/YyT9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gl/WwTFQC" TargetMode="External"/><Relationship Id="rId11" Type="http://schemas.openxmlformats.org/officeDocument/2006/relationships/hyperlink" Target="https://goo.gl/2gNdFB" TargetMode="External"/><Relationship Id="rId24" Type="http://schemas.openxmlformats.org/officeDocument/2006/relationships/hyperlink" Target="http://glavbti.ru/zemelmyi-kadastrovyi-passpor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goo.gl/xWmCUL" TargetMode="External"/><Relationship Id="rId23" Type="http://schemas.openxmlformats.org/officeDocument/2006/relationships/hyperlink" Target="http://glavbti.ru/zemelmyi-kadastrovyi-passport" TargetMode="External"/><Relationship Id="rId10" Type="http://schemas.openxmlformats.org/officeDocument/2006/relationships/hyperlink" Target="https://goo.gl/tZZKmc" TargetMode="External"/><Relationship Id="rId19" Type="http://schemas.openxmlformats.org/officeDocument/2006/relationships/hyperlink" Target="http://glavbti.ru/zemelmyi-kadastrovyi-pas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tZZKmc" TargetMode="External"/><Relationship Id="rId14" Type="http://schemas.openxmlformats.org/officeDocument/2006/relationships/hyperlink" Target="https://goo.gl/9v9qxr" TargetMode="External"/><Relationship Id="rId22" Type="http://schemas.openxmlformats.org/officeDocument/2006/relationships/hyperlink" Target="https://goo.gl/L5CW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2016-07-13T08:35:00Z</dcterms:created>
  <dcterms:modified xsi:type="dcterms:W3CDTF">2016-07-13T08:35:00Z</dcterms:modified>
</cp:coreProperties>
</file>