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6551B" w:rsidTr="0026551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6551B" w:rsidRDefault="0026551B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</w:tbl>
    <w:p w:rsidR="0026551B" w:rsidRDefault="0026551B" w:rsidP="002655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Программа профилактики рисков причинения вреда (ущерба)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АДМИНИСТРАЦИЯ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ТОЛПИНСКОГО СЕЛЬСОВЕТА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КОРЕНЕВСКОГО РАЙОНА КУРСКОЙ ОБЛАСТИ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О С Т А Н О В Л Е Н И Е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от «21» декабря 2021 г.     №79а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Толпинского сельсовета   на 2022 год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закона</w:t>
        </w:r>
      </w:hyperlink>
      <w:r>
        <w:rPr>
          <w:rFonts w:ascii="Tahoma" w:hAnsi="Tahoma" w:cs="Tahoma"/>
          <w:color w:val="000000"/>
          <w:sz w:val="23"/>
          <w:szCs w:val="23"/>
        </w:rPr>
        <w:t> от 06.10.2003 № 131-ФЗ «Об общих принципах организации местного самоуправления в Российской Федерации», Администрация Толпинского сельсовета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О С Т А Н О В Л Я Е Т: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Толпинского сельсовета   на 2022 год.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2.   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Контроль за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исполнением постановления оставляю за собой.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    Настоящее постановление вступает в силу со дня его обнародования и подлежит размещению на официальном сайте администрации Толпинского сельсовета.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Глава Толпинского сельсовета                                С.А.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Сонин</w:t>
      </w:r>
      <w:proofErr w:type="gramEnd"/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Приложение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 постановлению Администрации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Толпинского сельсовета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 «21» декабря 2021г. №79а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ПРОГРАММА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профилактики рисков причинения вреда (ущерба) охраняемым законом ценностям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при осуществлении муниципального контроля в сфере благоустройства на 2022 год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lastRenderedPageBreak/>
        <w:t>Паспорт программы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0"/>
        <w:gridCol w:w="6521"/>
      </w:tblGrid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Правовые основания разработки программы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законот31.07.2020№248-ФЗ</w:t>
            </w:r>
            <w:proofErr w:type="gramStart"/>
            <w:r>
              <w:rPr>
                <w:sz w:val="23"/>
                <w:szCs w:val="23"/>
              </w:rPr>
              <w:t>«О</w:t>
            </w:r>
            <w:proofErr w:type="gramEnd"/>
            <w:r>
              <w:rPr>
                <w:sz w:val="23"/>
                <w:szCs w:val="23"/>
              </w:rPr>
              <w:t xml:space="preserve">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Разработчик программы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Администрации Толпинского сельсовета Кореневского района</w:t>
            </w:r>
          </w:p>
        </w:tc>
      </w:tr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программы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 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>
              <w:rPr>
                <w:sz w:val="23"/>
                <w:szCs w:val="23"/>
              </w:rPr>
              <w:t>)о</w:t>
            </w:r>
            <w:proofErr w:type="gramEnd"/>
            <w:r>
              <w:rPr>
                <w:sz w:val="23"/>
                <w:szCs w:val="23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 Снижение административной нагрузки на подконтрольные субъекты.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 Предотвращение рисков причинения вреда охраняемым законом ценностям.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6551B" w:rsidTr="0026551B">
        <w:trPr>
          <w:tblCellSpacing w:w="0" w:type="dxa"/>
        </w:trPr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реализации программы профилактики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 год</w:t>
            </w:r>
          </w:p>
        </w:tc>
      </w:tr>
    </w:tbl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W w:w="18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6"/>
        <w:gridCol w:w="13680"/>
      </w:tblGrid>
      <w:tr w:rsidR="0026551B" w:rsidTr="0026551B">
        <w:trPr>
          <w:tblCellSpacing w:w="0" w:type="dxa"/>
        </w:trPr>
        <w:tc>
          <w:tcPr>
            <w:tcW w:w="3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10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 Повышение правосознания и правовой культуры контролируемых лиц.</w:t>
            </w:r>
          </w:p>
        </w:tc>
      </w:tr>
    </w:tbl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1. Анализ текущего состояния осуществления муниципального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контроля в сфере благоустройства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«Толпинский сельсовет».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1.2. За текущий период 2021 года в рамках муниципального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контроля за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соблюдением Правил благоустройства на территории Толпинского сельсовета плановые и внеплановые проверки, мероприятия по контролю без взаимодействия с субъектами контроля на территории Толпинского сельсовета не производились.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Эксперты и представители экспертных организаций к проведению проверок не привлекались.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Толпинского сельсовета в 2021 году проведена следующая работа: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2. Характеристика проблем, на решение которых направлена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программа профилактики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3. Цели и задачи реализации программы профилактики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 стимулирование добросовестного соблюдения обязательных требований всеми контролируемыми лицами;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3.2. Задачами Программы являются: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 укрепление системы профилактики нарушений обязательных требований;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4. Перечень профилактических мероприятий,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сроки (периодичность) их проведения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1.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Толпинского сельсовета, утвержденном решением Собрания депутатов Толпинского сельсовета, проводятся следующие профилактические мероприятия: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информирование;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объявление предостережения;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3) консультирование;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5. Источники финансирования Программы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Финансовое обеспечение мероприятий Программы не предусмотрено</w:t>
      </w:r>
      <w:r>
        <w:rPr>
          <w:rStyle w:val="a4"/>
          <w:rFonts w:ascii="Tahoma" w:hAnsi="Tahoma" w:cs="Tahoma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6. Показатели результативности и эффективности программы профилактики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рисков причинения вреда (ущерба)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б) доля профилактических мероприятий в объеме контрольных мероприятий.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 показателям качества профилактической деятельности относятся следующие: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Количество выданных предписаний;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Количество субъектов, которым выданы предписания;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Ожидаемые конечные результаты: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снижение уровня административной нагрузки на подконтрольные субъекты.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7. Оценка эффективности Программы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«Толпинский сельсовет».</w:t>
      </w:r>
      <w:proofErr w:type="gramEnd"/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Целевым показателем Программы является: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 = К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н/Кс*100, где: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 – доля нарушений требований, установленных правил благоустройства;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Кн – количество выявленных нарушений требований правил благоустройства за отчетный год;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КС – количество субъектов, в отношении которых проведены мероприятия по контролю в отчетном году.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случае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,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8. Ресурсное обеспечение Программы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Информационно-аналитическое обеспечение реализации Программы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осуществляется с использованием официального сайта Администрации Толпинского сельсовета в информационно-телекоммуникационной сети Интернет.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 Приложение к Программ</w:t>
      </w:r>
      <w:r>
        <w:rPr>
          <w:rStyle w:val="a4"/>
          <w:rFonts w:ascii="Tahoma" w:hAnsi="Tahoma" w:cs="Tahoma"/>
          <w:color w:val="000000"/>
          <w:sz w:val="23"/>
          <w:szCs w:val="23"/>
        </w:rPr>
        <w:t>е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Перечень профилактических мероприятий,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сроки (периодичность) их проведения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tbl>
      <w:tblPr>
        <w:tblpPr w:leftFromText="45" w:rightFromText="45" w:vertAnchor="text"/>
        <w:tblW w:w="200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2"/>
        <w:gridCol w:w="9371"/>
        <w:gridCol w:w="4413"/>
        <w:gridCol w:w="4957"/>
      </w:tblGrid>
      <w:tr w:rsidR="0026551B" w:rsidTr="0026551B">
        <w:trPr>
          <w:tblCellSpacing w:w="0" w:type="dxa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мероприятия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(периодичность) проведения мероприятия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26551B" w:rsidTr="0026551B">
        <w:trPr>
          <w:tblCellSpacing w:w="0" w:type="dxa"/>
        </w:trPr>
        <w:tc>
          <w:tcPr>
            <w:tcW w:w="154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Информирование</w:t>
            </w:r>
          </w:p>
        </w:tc>
      </w:tr>
      <w:tr w:rsidR="0026551B" w:rsidTr="0026551B">
        <w:trPr>
          <w:tblCellSpacing w:w="0" w:type="dxa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Актуализация и размещение в сети «Интернет» на официальном сайте Администрации Толпинского сельсовета: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 материалов, информационных писем, руководств по соблюдению обязательных требований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 перечня индикаторов риска нарушения обязательных требований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г) программы профилактики рисков причинения вреда (ущерба) охраняемым законом ценностям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5 рабочих дней с момента изменения действующего законодательства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реже 2 раз в год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10 рабочих дней после их утверждения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25 декабря предшествующего года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6551B" w:rsidTr="0026551B">
        <w:trPr>
          <w:tblCellSpacing w:w="0" w:type="dxa"/>
        </w:trPr>
        <w:tc>
          <w:tcPr>
            <w:tcW w:w="154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Консультирование</w:t>
            </w:r>
          </w:p>
        </w:tc>
      </w:tr>
      <w:tr w:rsidR="0026551B" w:rsidTr="0026551B">
        <w:trPr>
          <w:tblCellSpacing w:w="0" w:type="dxa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 порядок проведения контрольных мероприятий;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 порядок осуществления профилактических мероприятий;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 порядок принятия решений по итогам контрольных мероприятий;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 порядок обжалования решений Контрольного органа.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запросу</w:t>
            </w:r>
          </w:p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форме устных и письменных разъяснений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26551B" w:rsidTr="0026551B">
        <w:trPr>
          <w:tblCellSpacing w:w="0" w:type="dxa"/>
        </w:trPr>
        <w:tc>
          <w:tcPr>
            <w:tcW w:w="1546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Объявление предостережения</w:t>
            </w:r>
          </w:p>
        </w:tc>
      </w:tr>
      <w:tr w:rsidR="0026551B" w:rsidTr="0026551B">
        <w:trPr>
          <w:tblCellSpacing w:w="0" w:type="dxa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6551B" w:rsidRDefault="0026551B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</w:tbl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26551B" w:rsidRDefault="0026551B" w:rsidP="002655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DD686B" w:rsidRPr="0026551B" w:rsidRDefault="00DD686B" w:rsidP="0026551B">
      <w:pPr>
        <w:rPr>
          <w:szCs w:val="24"/>
        </w:rPr>
      </w:pPr>
    </w:p>
    <w:sectPr w:rsidR="00DD686B" w:rsidRPr="0026551B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6</Pages>
  <Words>2154</Words>
  <Characters>12282</Characters>
  <Application>Microsoft Office Word</Application>
  <DocSecurity>0</DocSecurity>
  <Lines>102</Lines>
  <Paragraphs>28</Paragraphs>
  <ScaleCrop>false</ScaleCrop>
  <Company>Microsoft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149</cp:revision>
  <dcterms:created xsi:type="dcterms:W3CDTF">2017-02-06T10:14:00Z</dcterms:created>
  <dcterms:modified xsi:type="dcterms:W3CDTF">2024-02-05T16:33:00Z</dcterms:modified>
</cp:coreProperties>
</file>