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AB" w:rsidRPr="004C16AE" w:rsidRDefault="007A5CAB" w:rsidP="007A5CAB">
      <w:pPr>
        <w:tabs>
          <w:tab w:val="right" w:pos="10773"/>
        </w:tabs>
        <w:suppressAutoHyphens/>
        <w:spacing w:after="0" w:line="240" w:lineRule="auto"/>
        <w:ind w:right="56"/>
        <w:jc w:val="center"/>
        <w:rPr>
          <w:rFonts w:ascii="Times New Roman" w:hAnsi="Times New Roman"/>
          <w:b/>
          <w:color w:val="0D0D0D" w:themeColor="text1" w:themeTint="F2"/>
          <w:spacing w:val="32"/>
          <w:sz w:val="44"/>
          <w:szCs w:val="20"/>
          <w:lang w:eastAsia="ar-SA"/>
        </w:rPr>
      </w:pPr>
      <w:r w:rsidRPr="004C16AE">
        <w:rPr>
          <w:b/>
          <w:noProof/>
          <w:color w:val="0D0D0D" w:themeColor="text1" w:themeTint="F2"/>
          <w:spacing w:val="32"/>
          <w:sz w:val="44"/>
        </w:rPr>
        <w:drawing>
          <wp:inline distT="0" distB="0" distL="0" distR="0" wp14:anchorId="35E6D680" wp14:editId="73BFC61D">
            <wp:extent cx="16764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CAB" w:rsidRPr="004C16AE" w:rsidRDefault="007A5CAB" w:rsidP="007A5CAB">
      <w:pPr>
        <w:tabs>
          <w:tab w:val="left" w:pos="1080"/>
          <w:tab w:val="center" w:pos="4251"/>
          <w:tab w:val="center" w:pos="4677"/>
          <w:tab w:val="right" w:pos="10773"/>
        </w:tabs>
        <w:suppressAutoHyphens/>
        <w:spacing w:after="0" w:line="240" w:lineRule="auto"/>
        <w:ind w:right="56"/>
        <w:rPr>
          <w:rFonts w:ascii="Times New Roman" w:hAnsi="Times New Roman"/>
          <w:b/>
          <w:color w:val="0D0D0D" w:themeColor="text1" w:themeTint="F2"/>
          <w:spacing w:val="32"/>
          <w:sz w:val="44"/>
          <w:szCs w:val="20"/>
          <w:lang w:eastAsia="ar-SA"/>
        </w:rPr>
      </w:pPr>
      <w:r w:rsidRPr="004C16AE">
        <w:rPr>
          <w:rFonts w:ascii="Times New Roman" w:hAnsi="Times New Roman"/>
          <w:b/>
          <w:color w:val="0D0D0D" w:themeColor="text1" w:themeTint="F2"/>
          <w:spacing w:val="32"/>
          <w:sz w:val="44"/>
          <w:szCs w:val="20"/>
          <w:lang w:eastAsia="ar-SA"/>
        </w:rPr>
        <w:t xml:space="preserve">           СОБРАНИЕ ДЕПУТАТОВ</w:t>
      </w:r>
    </w:p>
    <w:p w:rsidR="007A5CAB" w:rsidRPr="004C16AE" w:rsidRDefault="00F30239" w:rsidP="007A5CAB">
      <w:pPr>
        <w:tabs>
          <w:tab w:val="center" w:pos="4677"/>
          <w:tab w:val="right" w:pos="10773"/>
        </w:tabs>
        <w:suppressAutoHyphens/>
        <w:spacing w:after="0" w:line="240" w:lineRule="auto"/>
        <w:ind w:right="56"/>
        <w:jc w:val="center"/>
        <w:rPr>
          <w:rFonts w:ascii="Times New Roman" w:hAnsi="Times New Roman"/>
          <w:b/>
          <w:color w:val="0D0D0D" w:themeColor="text1" w:themeTint="F2"/>
          <w:sz w:val="44"/>
          <w:szCs w:val="44"/>
          <w:lang w:eastAsia="ar-SA"/>
        </w:rPr>
      </w:pPr>
      <w:r w:rsidRPr="004C16AE">
        <w:rPr>
          <w:rFonts w:ascii="Times New Roman" w:hAnsi="Times New Roman"/>
          <w:b/>
          <w:color w:val="0D0D0D" w:themeColor="text1" w:themeTint="F2"/>
          <w:sz w:val="44"/>
          <w:szCs w:val="44"/>
          <w:lang w:eastAsia="ar-SA"/>
        </w:rPr>
        <w:t>ТОЛПИН</w:t>
      </w:r>
      <w:r w:rsidR="007A5CAB" w:rsidRPr="004C16AE">
        <w:rPr>
          <w:rFonts w:ascii="Times New Roman" w:hAnsi="Times New Roman"/>
          <w:b/>
          <w:color w:val="0D0D0D" w:themeColor="text1" w:themeTint="F2"/>
          <w:sz w:val="44"/>
          <w:szCs w:val="44"/>
          <w:lang w:eastAsia="ar-SA"/>
        </w:rPr>
        <w:t>СКОГО СЕЛЬСОВЕТА</w:t>
      </w:r>
    </w:p>
    <w:p w:rsidR="007A5CAB" w:rsidRPr="004C16AE" w:rsidRDefault="007A5CAB" w:rsidP="007A5CAB">
      <w:pPr>
        <w:tabs>
          <w:tab w:val="center" w:pos="4677"/>
          <w:tab w:val="right" w:pos="10773"/>
        </w:tabs>
        <w:suppressAutoHyphens/>
        <w:spacing w:after="0" w:line="240" w:lineRule="auto"/>
        <w:ind w:right="56"/>
        <w:jc w:val="center"/>
        <w:rPr>
          <w:rFonts w:ascii="Times New Roman" w:hAnsi="Times New Roman"/>
          <w:b/>
          <w:color w:val="0D0D0D" w:themeColor="text1" w:themeTint="F2"/>
          <w:sz w:val="36"/>
          <w:szCs w:val="36"/>
          <w:lang w:eastAsia="ar-SA"/>
        </w:rPr>
      </w:pPr>
      <w:r w:rsidRPr="004C16AE">
        <w:rPr>
          <w:rFonts w:ascii="Times New Roman" w:hAnsi="Times New Roman"/>
          <w:b/>
          <w:color w:val="0D0D0D" w:themeColor="text1" w:themeTint="F2"/>
          <w:sz w:val="36"/>
          <w:szCs w:val="36"/>
          <w:lang w:eastAsia="ar-SA"/>
        </w:rPr>
        <w:t>КОРЕНЕВСКОГО РАЙОНА  КУРСКОЙ ОБЛАСТИ</w:t>
      </w:r>
    </w:p>
    <w:p w:rsidR="007A5CAB" w:rsidRPr="004C16AE" w:rsidRDefault="007A5CAB" w:rsidP="007A5CAB">
      <w:pPr>
        <w:suppressAutoHyphens/>
        <w:spacing w:after="0" w:line="240" w:lineRule="auto"/>
        <w:ind w:right="56"/>
        <w:jc w:val="center"/>
        <w:rPr>
          <w:rFonts w:ascii="Arial" w:hAnsi="Arial" w:cs="Arial"/>
          <w:color w:val="0D0D0D" w:themeColor="text1" w:themeTint="F2"/>
          <w:sz w:val="36"/>
          <w:szCs w:val="36"/>
          <w:lang w:eastAsia="ar-SA"/>
        </w:rPr>
      </w:pPr>
    </w:p>
    <w:p w:rsidR="007A5CAB" w:rsidRPr="004C16AE" w:rsidRDefault="007A5CAB" w:rsidP="007A5CAB">
      <w:pPr>
        <w:spacing w:after="0" w:line="240" w:lineRule="auto"/>
        <w:ind w:right="56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4C16AE">
        <w:rPr>
          <w:rFonts w:ascii="Arial" w:hAnsi="Arial" w:cs="Arial"/>
          <w:color w:val="0D0D0D" w:themeColor="text1" w:themeTint="F2"/>
          <w:sz w:val="36"/>
          <w:szCs w:val="36"/>
          <w:lang w:eastAsia="ar-SA"/>
        </w:rPr>
        <w:t>Р  Е  Ш  Е  Н  И  Е</w:t>
      </w:r>
    </w:p>
    <w:p w:rsidR="007A5CAB" w:rsidRPr="004C16AE" w:rsidRDefault="007A5CAB" w:rsidP="007A5CAB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  <w:lang w:eastAsia="ar-SA"/>
        </w:rPr>
      </w:pPr>
    </w:p>
    <w:p w:rsidR="007A5CAB" w:rsidRPr="004C16AE" w:rsidRDefault="007A5CAB" w:rsidP="007A5CAB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6"/>
          <w:lang w:eastAsia="ar-SA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6"/>
          <w:lang w:eastAsia="ar-SA"/>
        </w:rPr>
        <w:t>от 30 ноября 2017 года</w:t>
      </w: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6"/>
          <w:lang w:eastAsia="ar-SA"/>
        </w:rPr>
        <w:t xml:space="preserve"> 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6"/>
          <w:lang w:eastAsia="ar-SA"/>
        </w:rPr>
        <w:t xml:space="preserve"> №</w:t>
      </w:r>
      <w:r w:rsidR="00A123CC" w:rsidRPr="004C16AE">
        <w:rPr>
          <w:rFonts w:ascii="Times New Roman" w:hAnsi="Times New Roman"/>
          <w:b/>
          <w:color w:val="0D0D0D" w:themeColor="text1" w:themeTint="F2"/>
          <w:sz w:val="24"/>
          <w:szCs w:val="26"/>
          <w:lang w:eastAsia="ar-SA"/>
        </w:rPr>
        <w:t>13/37</w:t>
      </w:r>
    </w:p>
    <w:p w:rsidR="00A123CC" w:rsidRPr="004C16AE" w:rsidRDefault="00A123CC" w:rsidP="007A5CAB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6"/>
          <w:lang w:eastAsia="ar-SA"/>
        </w:rPr>
      </w:pPr>
    </w:p>
    <w:p w:rsidR="00473E95" w:rsidRPr="004C16AE" w:rsidRDefault="00473E95" w:rsidP="00473E95">
      <w:pPr>
        <w:spacing w:after="0" w:line="240" w:lineRule="auto"/>
        <w:ind w:right="496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6"/>
        </w:rPr>
        <w:t xml:space="preserve">Об утверждении местных нормативов градостроительного проектирования </w:t>
      </w:r>
      <w:r w:rsidR="00F30239"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>Толпин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>ск</w:t>
      </w:r>
      <w:r w:rsidR="005010D0"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>ого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 xml:space="preserve"> сельсовет</w:t>
      </w:r>
      <w:r w:rsidR="005010D0"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>а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6"/>
        </w:rPr>
        <w:t xml:space="preserve"> Кореневского района Курской области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rPr>
          <w:rFonts w:ascii="Century Gothic" w:eastAsia="Arial Unicode MS" w:hAnsi="Century Gothic"/>
          <w:color w:val="0D0D0D" w:themeColor="text1" w:themeTint="F2"/>
          <w:kern w:val="1"/>
          <w:sz w:val="24"/>
          <w:szCs w:val="26"/>
        </w:rPr>
      </w:pP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В целях устойчивого развития территории муниципального образования 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«</w:t>
      </w:r>
      <w:r w:rsidR="00F30239"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Толпин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ский сельсовет» Кореневского района Курской области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, 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«</w:t>
      </w:r>
      <w:r w:rsidR="00F30239"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Толпин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ский сельсовет» Кореневского Курской области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, Собрание депутатов </w:t>
      </w:r>
      <w:r w:rsidR="00F30239"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Толпин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ского сельсовета Кореневского района Курской области РЕШИЛО: 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1.Утвердить местные нормативы градостроительного проектирования </w:t>
      </w:r>
      <w:r w:rsidR="00F30239"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Толпин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ск</w:t>
      </w:r>
      <w:r w:rsidR="005010D0"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ого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 xml:space="preserve"> сельсовет</w:t>
      </w:r>
      <w:r w:rsidR="005010D0"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>а</w:t>
      </w:r>
      <w:r w:rsidRPr="004C16AE">
        <w:rPr>
          <w:rFonts w:ascii="Times New Roman" w:eastAsia="Calibri" w:hAnsi="Times New Roman"/>
          <w:color w:val="0D0D0D" w:themeColor="text1" w:themeTint="F2"/>
          <w:kern w:val="1"/>
          <w:sz w:val="24"/>
          <w:szCs w:val="26"/>
        </w:rPr>
        <w:t xml:space="preserve"> Кореневского района Курской области: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1.1. Основная часть. Правила и область применения (приложение </w:t>
      </w:r>
      <w:r w:rsidR="00D72C26"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№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1).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1.2. Материалы по обоснованию расчетных показателей, содержащихся в основной части нормативов градостроительного проектирования (приложение </w:t>
      </w:r>
      <w:r w:rsidR="00D72C26"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№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2).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2.Настоящее решение разместить на официальном сайте муниципального образования «</w:t>
      </w:r>
      <w:r w:rsidR="00F30239"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Толпин</w:t>
      </w: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>ский сельсовет» Кореневского района Курской области в сети «Интернет».</w:t>
      </w:r>
    </w:p>
    <w:p w:rsidR="00473E95" w:rsidRPr="004C16AE" w:rsidRDefault="00473E95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  <w:t xml:space="preserve">3.Решение вступает в силу со дня его подписания, подлежит опубликованию. </w:t>
      </w:r>
    </w:p>
    <w:p w:rsidR="004C16AE" w:rsidRPr="004C16AE" w:rsidRDefault="004C16AE" w:rsidP="00473E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6"/>
        </w:rPr>
      </w:pP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>Председатель Собрания депутатов</w:t>
      </w: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>Толпинского сельсовета</w:t>
      </w: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>Кореневского района</w:t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  <w:t xml:space="preserve">          Ю.В.Толстыка</w:t>
      </w: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>Глава Толпинского сельсовета</w:t>
      </w: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>Кореневского района</w:t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6"/>
        </w:rPr>
        <w:tab/>
        <w:t>С.А.Сонин</w:t>
      </w: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6"/>
        </w:rPr>
      </w:pPr>
    </w:p>
    <w:p w:rsidR="00A123CC" w:rsidRPr="004C16AE" w:rsidRDefault="00A123CC" w:rsidP="00A123CC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6"/>
        </w:rPr>
      </w:pPr>
    </w:p>
    <w:p w:rsidR="00A123CC" w:rsidRPr="004C16AE" w:rsidRDefault="00A123CC" w:rsidP="00A123CC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72C26" w:rsidRPr="004C16AE" w:rsidRDefault="00D72C26" w:rsidP="00D72C26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4"/>
        </w:rPr>
      </w:pPr>
      <w:r w:rsidRPr="004C16AE"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4"/>
        </w:rPr>
        <w:t>Приложение №1</w:t>
      </w:r>
    </w:p>
    <w:p w:rsidR="00D72C26" w:rsidRPr="004C16AE" w:rsidRDefault="00D72C26" w:rsidP="00D72C26">
      <w:pPr>
        <w:spacing w:after="0" w:line="240" w:lineRule="auto"/>
        <w:ind w:left="5387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решению Собрания депутатов </w:t>
      </w:r>
      <w:r w:rsidR="00F30239"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Толпин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ского сельсовета Кореневского района  Курской области</w:t>
      </w: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D72C26" w:rsidRPr="004C16AE" w:rsidRDefault="00D72C26" w:rsidP="00D72C26">
      <w:pPr>
        <w:spacing w:after="0" w:line="240" w:lineRule="auto"/>
        <w:ind w:left="53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от 30.11.2017 года №</w:t>
      </w:r>
      <w:r w:rsidR="004C16AE">
        <w:rPr>
          <w:rFonts w:ascii="Times New Roman" w:hAnsi="Times New Roman"/>
          <w:color w:val="0D0D0D" w:themeColor="text1" w:themeTint="F2"/>
          <w:sz w:val="24"/>
          <w:szCs w:val="24"/>
        </w:rPr>
        <w:t>13/37</w:t>
      </w:r>
    </w:p>
    <w:p w:rsidR="00D72C26" w:rsidRPr="004C16AE" w:rsidRDefault="00D72C26" w:rsidP="00D72C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4"/>
        </w:rPr>
      </w:pPr>
    </w:p>
    <w:p w:rsidR="00D72C26" w:rsidRPr="004C16AE" w:rsidRDefault="00D72C26" w:rsidP="00D72C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color w:val="0D0D0D" w:themeColor="text1" w:themeTint="F2"/>
          <w:kern w:val="1"/>
          <w:sz w:val="24"/>
          <w:szCs w:val="24"/>
        </w:rPr>
      </w:pPr>
    </w:p>
    <w:p w:rsidR="005010D0" w:rsidRPr="004C16AE" w:rsidRDefault="005010D0" w:rsidP="005010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Местные нормативы </w:t>
      </w:r>
    </w:p>
    <w:p w:rsidR="0031267D" w:rsidRPr="004C16AE" w:rsidRDefault="005010D0" w:rsidP="004C16A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t xml:space="preserve">градостроительного проектирования </w:t>
      </w:r>
      <w:r w:rsidR="00F30239"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t>Толпин</w:t>
      </w:r>
      <w:r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t>ского сельсовета Кореневского района курской области</w:t>
      </w:r>
    </w:p>
    <w:p w:rsidR="0031267D" w:rsidRPr="004C16AE" w:rsidRDefault="0031267D" w:rsidP="0031267D">
      <w:pPr>
        <w:spacing w:before="120" w:after="120" w:line="240" w:lineRule="auto"/>
        <w:ind w:firstLine="709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Нормативно-правовая база</w:t>
      </w:r>
    </w:p>
    <w:p w:rsidR="0031267D" w:rsidRPr="004C16AE" w:rsidRDefault="0031267D" w:rsidP="0031267D">
      <w:pPr>
        <w:spacing w:before="120" w:after="120" w:line="240" w:lineRule="auto"/>
        <w:ind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Федеральные законы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Градостроительный кодекс Российской Федерации от 29 декабря 2004 года № 190-ФЗ;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Земельный кодекс Российской Федерации от 25 октября 2001 года № 136-ФЗ;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Жилищный кодекс Российской Федерации от 29 декабря 2004 года № 188-ФЗ;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Водный кодекс Российской Федерации от 3 июня 2006 года № 74-ФЗ;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Лесной кодекс Российской Федерации от 4 декабря 2006 года № 200-ФЗ;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14 марта 1995 года № 33-ФЗ «Об особо охраняемых природных территориях»;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12 января 1996 года № 8-ФЗ «О погребении и похоронном деле»;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24 июня 1998 года № 89-ФЗ «Об отходах производства и потребления»;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30 марта 1999 года № 52-Ф3 «О санитарно-эпидемиологическом благополучии населения»;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4 мая 1999 года № 96-Ф3 «Об охране атмосферного воздуха»;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10 января 2002 года № 7-ФЗ «Об охране окружающей среды»;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27 декабря 2002 года № 184-ФЗ «О техническом регулировании»;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4 декабря 2007 № 329 «О физической культуре и спорте»;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Федеральный закон от 27 июля 2010 года № 190-ФЗ «О теплоснабжении»;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 xml:space="preserve">Федеральный закон от 7 декабря 2011 года № 416-ФЗ «О водоснабжении и водоотведении». </w:t>
      </w:r>
    </w:p>
    <w:p w:rsidR="0031267D" w:rsidRPr="004C16AE" w:rsidRDefault="0031267D" w:rsidP="004C16AE">
      <w:pPr>
        <w:spacing w:before="120" w:after="120" w:line="240" w:lineRule="auto"/>
        <w:ind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Иные нормативные акты Российской Федерации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lastRenderedPageBreak/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Распоряжение Правительства Российской Федерации от 19 октября 1999 года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</w:p>
    <w:p w:rsidR="0031267D" w:rsidRPr="004C16AE" w:rsidRDefault="0031267D" w:rsidP="0031267D">
      <w:pPr>
        <w:pStyle w:val="a6"/>
        <w:tabs>
          <w:tab w:val="clear" w:pos="851"/>
        </w:tabs>
        <w:ind w:left="1428" w:firstLine="0"/>
        <w:rPr>
          <w:rFonts w:ascii="Times New Roman" w:eastAsia="Times New Roman" w:hAnsi="Times New Roman"/>
          <w:b/>
          <w:bCs/>
          <w:color w:val="0D0D0D" w:themeColor="text1" w:themeTint="F2"/>
          <w:szCs w:val="24"/>
        </w:rPr>
      </w:pPr>
      <w:r w:rsidRPr="004C16AE">
        <w:rPr>
          <w:rFonts w:ascii="Times New Roman" w:eastAsia="Times New Roman" w:hAnsi="Times New Roman"/>
          <w:b/>
          <w:bCs/>
          <w:color w:val="0D0D0D" w:themeColor="text1" w:themeTint="F2"/>
          <w:szCs w:val="24"/>
        </w:rPr>
        <w:t xml:space="preserve">Законодательные и нормативные акты Курской области  </w:t>
      </w:r>
    </w:p>
    <w:p w:rsidR="0031267D" w:rsidRPr="004C16AE" w:rsidRDefault="0031267D" w:rsidP="0031267D">
      <w:pPr>
        <w:pStyle w:val="a6"/>
        <w:tabs>
          <w:tab w:val="clear" w:pos="851"/>
        </w:tabs>
        <w:ind w:left="709" w:firstLine="0"/>
        <w:rPr>
          <w:rFonts w:ascii="Times New Roman" w:hAnsi="Times New Roman"/>
          <w:color w:val="0D0D0D" w:themeColor="text1" w:themeTint="F2"/>
          <w:szCs w:val="24"/>
          <w:lang w:eastAsia="ru-RU"/>
        </w:rPr>
      </w:pP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Закон Курской области от 01.12.2004 №60-ЗКО «О границах муниципальных образований Курской области»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Закон Курской области от 31.10.2006 № 76-ЗКО «О градостроительной деятельности в Курской  области»;</w:t>
      </w:r>
    </w:p>
    <w:p w:rsidR="0031267D" w:rsidRPr="004C16AE" w:rsidRDefault="0031267D" w:rsidP="004C16AE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31267D" w:rsidRPr="004C16AE" w:rsidRDefault="0031267D" w:rsidP="0031267D">
      <w:pPr>
        <w:pStyle w:val="a4"/>
        <w:spacing w:before="120" w:after="120" w:line="240" w:lineRule="auto"/>
        <w:ind w:left="0" w:firstLine="709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Строительные нормы и правила (СНиП). </w:t>
      </w: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Своды правил по проектированию и строительству (СП)</w:t>
      </w:r>
    </w:p>
    <w:p w:rsidR="0031267D" w:rsidRPr="004C16AE" w:rsidRDefault="0031267D" w:rsidP="0031267D">
      <w:pPr>
        <w:pStyle w:val="a4"/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31267D" w:rsidRPr="004C16AE" w:rsidRDefault="0031267D" w:rsidP="0031267D">
      <w:pPr>
        <w:pStyle w:val="a4"/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31267D" w:rsidRPr="004C16AE" w:rsidRDefault="0031267D" w:rsidP="0031267D">
      <w:pPr>
        <w:pStyle w:val="a4"/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31267D" w:rsidRPr="004C16AE" w:rsidRDefault="0031267D" w:rsidP="0031267D">
      <w:pPr>
        <w:pStyle w:val="a4"/>
        <w:spacing w:before="120" w:after="120" w:line="240" w:lineRule="auto"/>
        <w:ind w:left="0"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lastRenderedPageBreak/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 Приказом Министерства спорта Российской Федерации от 25 мая 2016 г. №586.</w:t>
      </w:r>
    </w:p>
    <w:p w:rsidR="0031267D" w:rsidRPr="004C16AE" w:rsidRDefault="0031267D" w:rsidP="0031267D">
      <w:pPr>
        <w:pStyle w:val="a6"/>
        <w:tabs>
          <w:tab w:val="clear" w:pos="851"/>
        </w:tabs>
        <w:rPr>
          <w:rFonts w:ascii="Times New Roman" w:hAnsi="Times New Roman"/>
          <w:color w:val="0D0D0D" w:themeColor="text1" w:themeTint="F2"/>
          <w:szCs w:val="24"/>
          <w:lang w:eastAsia="ru-RU"/>
        </w:rPr>
      </w:pPr>
      <w:hyperlink r:id="rId6" w:history="1">
        <w:r w:rsidRPr="004C16AE">
          <w:rPr>
            <w:rFonts w:ascii="Times New Roman" w:hAnsi="Times New Roman"/>
            <w:color w:val="0D0D0D" w:themeColor="text1" w:themeTint="F2"/>
            <w:szCs w:val="24"/>
            <w:lang w:eastAsia="ru-RU"/>
          </w:rPr>
          <w:t>Правила</w:t>
        </w:r>
      </w:hyperlink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31267D" w:rsidRPr="004C16AE" w:rsidRDefault="0031267D" w:rsidP="0031267D">
      <w:pPr>
        <w:pStyle w:val="a6"/>
        <w:tabs>
          <w:tab w:val="clear" w:pos="851"/>
        </w:tabs>
        <w:rPr>
          <w:rFonts w:ascii="Times New Roman" w:hAnsi="Times New Roman"/>
          <w:color w:val="0D0D0D" w:themeColor="text1" w:themeTint="F2"/>
          <w:szCs w:val="24"/>
          <w:lang w:eastAsia="ru-RU"/>
        </w:rPr>
      </w:pPr>
      <w:hyperlink r:id="rId7" w:history="1">
        <w:r w:rsidRPr="004C16AE">
          <w:rPr>
            <w:rFonts w:ascii="Times New Roman" w:hAnsi="Times New Roman"/>
            <w:color w:val="0D0D0D" w:themeColor="text1" w:themeTint="F2"/>
            <w:szCs w:val="24"/>
            <w:lang w:eastAsia="ru-RU"/>
          </w:rPr>
          <w:t>СанПиН 42-128-4690-88</w:t>
        </w:r>
      </w:hyperlink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. Санитарные правила содержания территорий населенных мест.</w:t>
      </w:r>
    </w:p>
    <w:p w:rsidR="0031267D" w:rsidRPr="004C16AE" w:rsidRDefault="0031267D" w:rsidP="0031267D">
      <w:pPr>
        <w:pStyle w:val="a6"/>
        <w:tabs>
          <w:tab w:val="clear" w:pos="851"/>
        </w:tabs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hyperlink r:id="rId8" w:history="1">
        <w:r w:rsidRPr="004C16AE">
          <w:rPr>
            <w:rFonts w:ascii="Times New Roman" w:hAnsi="Times New Roman"/>
            <w:color w:val="0D0D0D" w:themeColor="text1" w:themeTint="F2"/>
            <w:szCs w:val="24"/>
            <w:lang w:eastAsia="ru-RU"/>
          </w:rPr>
          <w:t>СанПиН 2.1.2882-11</w:t>
        </w:r>
      </w:hyperlink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31267D" w:rsidRPr="004C16AE" w:rsidRDefault="0031267D" w:rsidP="0031267D">
      <w:pPr>
        <w:pStyle w:val="a6"/>
        <w:tabs>
          <w:tab w:val="clear" w:pos="851"/>
        </w:tabs>
        <w:ind w:firstLine="708"/>
        <w:rPr>
          <w:rFonts w:ascii="Times New Roman" w:hAnsi="Times New Roman"/>
          <w:color w:val="0D0D0D" w:themeColor="text1" w:themeTint="F2"/>
          <w:szCs w:val="24"/>
          <w:lang w:eastAsia="ru-RU"/>
        </w:rPr>
      </w:pPr>
      <w:hyperlink r:id="rId9" w:history="1">
        <w:r w:rsidRPr="004C16AE">
          <w:rPr>
            <w:rFonts w:ascii="Times New Roman" w:hAnsi="Times New Roman"/>
            <w:color w:val="0D0D0D" w:themeColor="text1" w:themeTint="F2"/>
            <w:szCs w:val="24"/>
            <w:lang w:eastAsia="ru-RU"/>
          </w:rPr>
          <w:t>СП 2.1.7.1038-01</w:t>
        </w:r>
      </w:hyperlink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. Гигиенические требования к устройству и содержанию полигонов для твердых бытовых отходов.</w:t>
      </w:r>
    </w:p>
    <w:p w:rsidR="0031267D" w:rsidRPr="004C16AE" w:rsidRDefault="0031267D" w:rsidP="0031267D">
      <w:pPr>
        <w:pStyle w:val="a6"/>
        <w:tabs>
          <w:tab w:val="clear" w:pos="851"/>
        </w:tabs>
        <w:ind w:firstLine="708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СП 131.13330.2012 Строительная климатология. Актуализированная редакция СНиП 23-01-99*.</w:t>
      </w:r>
    </w:p>
    <w:p w:rsidR="0031267D" w:rsidRPr="004C16AE" w:rsidRDefault="0031267D" w:rsidP="004C16AE">
      <w:pPr>
        <w:spacing w:before="120" w:after="120" w:line="240" w:lineRule="auto"/>
        <w:ind w:firstLine="709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br w:type="page"/>
      </w:r>
      <w:r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lastRenderedPageBreak/>
        <w:t>Цели и задачи Местных нормативов градостроительного проектирования (МНГП)</w:t>
      </w:r>
    </w:p>
    <w:p w:rsidR="0031267D" w:rsidRPr="004C16AE" w:rsidRDefault="0031267D" w:rsidP="0031267D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Style w:val="FontStyle18"/>
          <w:color w:val="0D0D0D" w:themeColor="text1" w:themeTint="F2"/>
          <w:sz w:val="24"/>
          <w:szCs w:val="24"/>
        </w:rPr>
        <w:t>Местные нормативы градостроительного проектирования Т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олпинского сельсовета Кореневского района Курской  области</w:t>
      </w:r>
      <w:r w:rsidRPr="004C16AE">
        <w:rPr>
          <w:rStyle w:val="FontStyle18"/>
          <w:color w:val="0D0D0D" w:themeColor="text1" w:themeTint="F2"/>
          <w:sz w:val="24"/>
          <w:szCs w:val="24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 Закона Курской  области от 31.10.2006 № 76-ЗКО «О градостроительной деятельности в Курской области», населения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Толпинского сельсовета</w:t>
      </w:r>
      <w:r w:rsidRPr="004C16AE">
        <w:rPr>
          <w:rStyle w:val="FontStyle18"/>
          <w:color w:val="0D0D0D" w:themeColor="text1" w:themeTint="F2"/>
          <w:sz w:val="24"/>
          <w:szCs w:val="24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Толпинского сельсовета</w:t>
      </w:r>
      <w:r w:rsidRPr="004C16AE">
        <w:rPr>
          <w:rStyle w:val="FontStyle18"/>
          <w:color w:val="0D0D0D" w:themeColor="text1" w:themeTint="F2"/>
          <w:sz w:val="24"/>
          <w:szCs w:val="24"/>
        </w:rPr>
        <w:t>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а) электро-, тепло-, газо- и водоснабжение населения, водоотведение;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б) автомобильные дороги местного значения;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объекты, находящиеся в собственности муниципального образования;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Федеральным законом "Об общих принципах организации местного самоуправления в Российской Федерации" от 06.10.2003г. №131-ФЗ установлены вопросы местного значения городского, сельского поселения.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данном проекте Местных нормативов градостроительного проектирования Толпинского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 требованиям технических регламентов.  </w:t>
      </w:r>
    </w:p>
    <w:p w:rsidR="0031267D" w:rsidRPr="004C16AE" w:rsidRDefault="0031267D" w:rsidP="0031267D">
      <w:pPr>
        <w:pStyle w:val="a4"/>
        <w:tabs>
          <w:tab w:val="left" w:pos="465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Основными задачами проекта МНГП являются:</w:t>
      </w:r>
    </w:p>
    <w:p w:rsidR="0031267D" w:rsidRPr="004C16AE" w:rsidRDefault="0031267D" w:rsidP="0031267D">
      <w:pPr>
        <w:pStyle w:val="a4"/>
        <w:tabs>
          <w:tab w:val="left" w:pos="465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31267D" w:rsidRPr="004C16AE" w:rsidRDefault="0031267D" w:rsidP="0031267D">
      <w:pPr>
        <w:pStyle w:val="a4"/>
        <w:tabs>
          <w:tab w:val="left" w:pos="465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расчет с учетом проведенного анализа:</w:t>
      </w:r>
    </w:p>
    <w:p w:rsidR="0031267D" w:rsidRPr="004C16AE" w:rsidRDefault="0031267D" w:rsidP="0031267D">
      <w:pPr>
        <w:pStyle w:val="a4"/>
        <w:tabs>
          <w:tab w:val="left" w:pos="351"/>
        </w:tabs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31267D" w:rsidRPr="004C16AE" w:rsidRDefault="0031267D" w:rsidP="0031267D">
      <w:pPr>
        <w:pStyle w:val="a4"/>
        <w:tabs>
          <w:tab w:val="left" w:pos="351"/>
        </w:tabs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31267D" w:rsidRPr="004C16AE" w:rsidRDefault="0031267D" w:rsidP="0031267D">
      <w:pPr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br w:type="page"/>
      </w:r>
    </w:p>
    <w:p w:rsidR="0031267D" w:rsidRPr="004C16AE" w:rsidRDefault="0031267D" w:rsidP="004C16AE">
      <w:pPr>
        <w:spacing w:before="120" w:after="120" w:line="240" w:lineRule="auto"/>
        <w:ind w:firstLine="709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8"/>
          <w:szCs w:val="24"/>
        </w:rPr>
        <w:lastRenderedPageBreak/>
        <w:t>Расположение и природно-климатические условия Толпинского сельсовета Кореневского района Курской области</w:t>
      </w:r>
    </w:p>
    <w:p w:rsidR="0031267D" w:rsidRPr="004C16AE" w:rsidRDefault="0031267D" w:rsidP="0031267D">
      <w:pPr>
        <w:pStyle w:val="Default"/>
        <w:spacing w:before="120" w:after="120"/>
        <w:ind w:firstLine="709"/>
        <w:jc w:val="both"/>
        <w:rPr>
          <w:b/>
          <w:color w:val="0D0D0D" w:themeColor="text1" w:themeTint="F2"/>
        </w:rPr>
      </w:pPr>
      <w:r w:rsidRPr="004C16AE">
        <w:rPr>
          <w:b/>
          <w:color w:val="0D0D0D" w:themeColor="text1" w:themeTint="F2"/>
        </w:rPr>
        <w:t>Расположение в системе расселения и административно-территориальное устройство</w:t>
      </w:r>
    </w:p>
    <w:p w:rsidR="0031267D" w:rsidRPr="004C16AE" w:rsidRDefault="0031267D" w:rsidP="0031267D">
      <w:pPr>
        <w:keepNext/>
        <w:spacing w:after="0" w:line="360" w:lineRule="auto"/>
        <w:jc w:val="both"/>
        <w:rPr>
          <w:rFonts w:ascii="Times New Roman" w:eastAsia="Calibri" w:hAnsi="Times New Roman"/>
          <w:bCs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hAnsi="Times New Roman"/>
          <w:b/>
          <w:bCs/>
          <w:iCs/>
          <w:color w:val="0D0D0D" w:themeColor="text1" w:themeTint="F2"/>
          <w:kern w:val="2"/>
          <w:sz w:val="24"/>
          <w:szCs w:val="24"/>
        </w:rPr>
        <w:t xml:space="preserve">     </w:t>
      </w:r>
      <w:r w:rsidRPr="004C16AE">
        <w:rPr>
          <w:rFonts w:ascii="Times New Roman" w:eastAsia="Calibri" w:hAnsi="Times New Roman"/>
          <w:bCs/>
          <w:color w:val="0D0D0D" w:themeColor="text1" w:themeTint="F2"/>
          <w:kern w:val="2"/>
          <w:sz w:val="24"/>
          <w:szCs w:val="24"/>
          <w:lang w:eastAsia="en-US"/>
        </w:rPr>
        <w:t>Муниципальное образование «Толпинский сельсовет» расположено в северной части Кореневского района. Сельсовет на севере граничит с Рыльским и Льговским районом, на востоке с Шептуховским сельсоветом, на юго-востоке с Ольговским сельсоветом, на юге с Кореневским сельсоветом, п. Коренево и Рыльским районом, на западе и юго-западе с Пушкарским сельсоветом.</w:t>
      </w:r>
    </w:p>
    <w:p w:rsidR="0031267D" w:rsidRPr="004C16AE" w:rsidRDefault="0031267D" w:rsidP="0031267D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Муниципальное образование «Толпинский сельсовет» Кореневского района Курской области образовано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 и наделен статусом сельского поселения.</w:t>
      </w:r>
    </w:p>
    <w:p w:rsidR="0031267D" w:rsidRPr="00FD46C9" w:rsidRDefault="0031267D" w:rsidP="00FD46C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 – Сведения о населенных пунктах Толпинского сельсовета Кореневского района Курской области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4"/>
        <w:gridCol w:w="2698"/>
        <w:gridCol w:w="3362"/>
        <w:gridCol w:w="2176"/>
      </w:tblGrid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</w:t>
            </w: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/</w:t>
            </w: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Население на 01.01.2017 г.</w:t>
            </w:r>
          </w:p>
        </w:tc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Расстояние до</w:t>
            </w:r>
          </w:p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Центра  МО, км.</w:t>
            </w:r>
          </w:p>
        </w:tc>
      </w:tr>
      <w:tr w:rsidR="00FD46C9" w:rsidRPr="004C16AE" w:rsidTr="00FD46C9">
        <w:trPr>
          <w:trHeight w:val="442"/>
        </w:trPr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центр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FD46C9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Верхняя Груня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FD46C9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FD46C9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Поселок Южный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FD46C9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7D" w:rsidRPr="00FD46C9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FD46C9" w:rsidRPr="004C16AE" w:rsidTr="00FD46C9"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Всего по поселению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FD46C9" w:rsidRDefault="0031267D" w:rsidP="00A123CC">
            <w:pPr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1548</w:t>
            </w:r>
          </w:p>
        </w:tc>
        <w:tc>
          <w:tcPr>
            <w:tcW w:w="0" w:type="auto"/>
            <w:shd w:val="clear" w:color="auto" w:fill="auto"/>
          </w:tcPr>
          <w:p w:rsidR="0031267D" w:rsidRPr="00FD46C9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267D" w:rsidRPr="004C16AE" w:rsidRDefault="0031267D" w:rsidP="0031267D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Природно-климатические условия</w:t>
      </w:r>
    </w:p>
    <w:p w:rsidR="0031267D" w:rsidRPr="004C16AE" w:rsidRDefault="0031267D" w:rsidP="0031267D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Климат муниципального образования умеренно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kern w:val="2"/>
          <w:sz w:val="24"/>
          <w:szCs w:val="24"/>
          <w:lang w:eastAsia="en-US"/>
        </w:rPr>
        <w:t xml:space="preserve"> </w:t>
      </w: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 xml:space="preserve">Среднегодовая температура воздуха – плюс 6,1, минимальная – минус 36, максимальная – плюс 38 градусов по Цельсию. Повторяемость направления ветра: (средняя многолетняя рода ветров) восточное и </w:t>
      </w: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lastRenderedPageBreak/>
        <w:t>южное – по 17%, западное – 19%, юго-западное – 14%, юго-восточное – 11%, северо-восточное и северо-западное – по 9,3%, – северное 8%, штиль – 9%.</w:t>
      </w:r>
    </w:p>
    <w:p w:rsidR="0031267D" w:rsidRPr="004C16AE" w:rsidRDefault="0031267D" w:rsidP="0031267D">
      <w:pPr>
        <w:suppressAutoHyphens/>
        <w:spacing w:after="0" w:line="360" w:lineRule="auto"/>
        <w:ind w:firstLineChars="257" w:firstLine="617"/>
        <w:jc w:val="both"/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</w:pPr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 </w:t>
      </w:r>
    </w:p>
    <w:p w:rsidR="0031267D" w:rsidRPr="004C16AE" w:rsidRDefault="0031267D" w:rsidP="0031267D">
      <w:pPr>
        <w:suppressAutoHyphens/>
        <w:spacing w:after="0" w:line="360" w:lineRule="auto"/>
        <w:ind w:firstLine="480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</w:t>
      </w:r>
    </w:p>
    <w:p w:rsidR="0031267D" w:rsidRPr="00FD46C9" w:rsidRDefault="0031267D" w:rsidP="00FD46C9">
      <w:pPr>
        <w:keepNext/>
        <w:spacing w:after="0" w:line="240" w:lineRule="auto"/>
        <w:jc w:val="center"/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</w:pPr>
      <w:r w:rsidRPr="00FD46C9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t xml:space="preserve">Таблица </w:t>
      </w:r>
      <w:r w:rsidR="004C16AE" w:rsidRPr="00FD46C9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t>2</w:t>
      </w:r>
      <w:r w:rsidRPr="00FD46C9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t xml:space="preserve"> - Климатическая характеристика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8"/>
        <w:gridCol w:w="2596"/>
      </w:tblGrid>
      <w:tr w:rsidR="0031267D" w:rsidRPr="004C16AE" w:rsidTr="00A123CC">
        <w:tc>
          <w:tcPr>
            <w:tcW w:w="3611" w:type="pct"/>
            <w:vAlign w:val="center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Метеорологические данные</w:t>
            </w:r>
          </w:p>
        </w:tc>
        <w:tc>
          <w:tcPr>
            <w:tcW w:w="1389" w:type="pct"/>
            <w:vAlign w:val="center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Показатели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Среднегодовая температура воздуха ºС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+ 6,1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Продолжительность безморозного периода (дн)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155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Годовая сумма осадков (мм.)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582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Высота снежного покрова (см)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0,86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Длительность залегания снежного покрова (дн)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106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Продолжительность солнечного сияния июль (час)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273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Гидротермический коэффициент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1,23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Минимальная температура воздуха ºС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-36</w:t>
            </w:r>
          </w:p>
        </w:tc>
      </w:tr>
      <w:tr w:rsidR="0031267D" w:rsidRPr="004C16AE" w:rsidTr="00A123CC">
        <w:tc>
          <w:tcPr>
            <w:tcW w:w="3611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Максимальная температура воздуха ºС</w:t>
            </w:r>
          </w:p>
        </w:tc>
        <w:tc>
          <w:tcPr>
            <w:tcW w:w="1389" w:type="pct"/>
          </w:tcPr>
          <w:p w:rsidR="0031267D" w:rsidRPr="004C16AE" w:rsidRDefault="0031267D" w:rsidP="00A123CC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+38</w:t>
            </w:r>
          </w:p>
        </w:tc>
      </w:tr>
    </w:tbl>
    <w:p w:rsidR="0031267D" w:rsidRPr="004C16AE" w:rsidRDefault="0031267D" w:rsidP="0031267D">
      <w:pPr>
        <w:suppressAutoHyphens/>
        <w:spacing w:after="0" w:line="360" w:lineRule="auto"/>
        <w:ind w:firstLineChars="257" w:firstLine="617"/>
        <w:jc w:val="both"/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</w:pPr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2 м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582 мм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 осадков. Пространственное и временное их распределение отличается значительной неравномерностью. Большая часть – </w:t>
      </w:r>
      <w:smartTag w:uri="urn:schemas-microsoft-com:office:smarttags" w:element="metricconverter">
        <w:smartTagPr>
          <w:attr w:name="ProductID" w:val="460 м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460 мм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 – приходится на теплый период года и </w:t>
      </w:r>
      <w:smartTag w:uri="urn:schemas-microsoft-com:office:smarttags" w:element="metricconverter">
        <w:smartTagPr>
          <w:attr w:name="ProductID" w:val="270 м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270 мм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76 мм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 осадков), минимум – в марте (</w:t>
      </w:r>
      <w:smartTag w:uri="urn:schemas-microsoft-com:office:smarttags" w:element="metricconverter">
        <w:smartTagPr>
          <w:attr w:name="ProductID" w:val="44 м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44 мм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 осадков). Обычно две трети осадков выпадает в теплый период года (апрель – октябрь) в виде дождя, одна треть – зимой в виде снега. </w:t>
      </w:r>
    </w:p>
    <w:p w:rsidR="0031267D" w:rsidRPr="004C16AE" w:rsidRDefault="0031267D" w:rsidP="0031267D">
      <w:pPr>
        <w:suppressAutoHyphens/>
        <w:spacing w:after="0" w:line="360" w:lineRule="auto"/>
        <w:ind w:firstLineChars="257" w:firstLine="61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28 ноября и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заканчивается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33 см</w:t>
        </w:r>
      </w:smartTag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50 см</w:t>
        </w:r>
      </w:smartTag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70 см</w:t>
        </w:r>
      </w:smartTag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севере парка, а в малоснежные зимы – не превышать </w:t>
      </w:r>
      <w:smartTag w:uri="urn:schemas-microsoft-com:office:smarttags" w:element="metricconverter">
        <w:smartTagPr>
          <w:attr w:name="ProductID" w:val="5 см"/>
        </w:smartTagPr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5 см</w:t>
        </w:r>
      </w:smartTag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Число дней со снежным покровом – 130-145.  </w:t>
      </w:r>
    </w:p>
    <w:p w:rsidR="0031267D" w:rsidRPr="004C16AE" w:rsidRDefault="0031267D" w:rsidP="0031267D">
      <w:pPr>
        <w:suppressAutoHyphens/>
        <w:spacing w:after="0" w:line="360" w:lineRule="auto"/>
        <w:ind w:firstLineChars="257" w:firstLine="617"/>
        <w:jc w:val="both"/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</w:pPr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119.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47 см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4C16AE">
          <w:rPr>
            <w:rFonts w:ascii="Times New Roman" w:eastAsia="Arial" w:hAnsi="Times New Roman"/>
            <w:color w:val="0D0D0D" w:themeColor="text1" w:themeTint="F2"/>
            <w:sz w:val="24"/>
            <w:szCs w:val="24"/>
            <w:lang w:eastAsia="ar-SA"/>
          </w:rPr>
          <w:t>70 см</w:t>
        </w:r>
      </w:smartTag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>. Максимальной высоты снежный покров достигает в конце февраля – начале марта.</w:t>
      </w:r>
    </w:p>
    <w:p w:rsidR="0031267D" w:rsidRPr="004C16AE" w:rsidRDefault="0031267D" w:rsidP="0031267D">
      <w:pPr>
        <w:suppressAutoHyphens/>
        <w:spacing w:after="0" w:line="360" w:lineRule="auto"/>
        <w:ind w:firstLineChars="257" w:firstLine="617"/>
        <w:jc w:val="both"/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</w:pPr>
      <w:r w:rsidRPr="004C16AE">
        <w:rPr>
          <w:rFonts w:ascii="Times New Roman" w:eastAsia="Arial" w:hAnsi="Times New Roman"/>
          <w:color w:val="0D0D0D" w:themeColor="text1" w:themeTint="F2"/>
          <w:sz w:val="24"/>
          <w:szCs w:val="24"/>
          <w:lang w:eastAsia="ar-SA"/>
        </w:rPr>
        <w:t>Число дней с относительной влажностью воздуха 80% и более за год составляет 125-133.</w:t>
      </w:r>
    </w:p>
    <w:p w:rsidR="0031267D" w:rsidRPr="004C16AE" w:rsidRDefault="0031267D" w:rsidP="0031267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В целом, климат сельсовета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Социально-демографический состав и плотность населения на территории Толпинского сельсовета Кореневского района Курской  области</w:t>
      </w:r>
    </w:p>
    <w:p w:rsidR="0031267D" w:rsidRPr="004C16AE" w:rsidRDefault="0031267D" w:rsidP="0031267D">
      <w:pPr>
        <w:spacing w:after="0" w:line="360" w:lineRule="auto"/>
        <w:ind w:firstLine="851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В общей численности населения сельсовета женщин 52 процента. Трудоспособное население на 01.01.2013 г. составило 53,4% от общего числа жителей, удельный вес населения моложе трудоспособного возраста равен 15,4%, старше трудоспособного возраста – 31,2%. За последние годы произошло изменение возрастной структуры в сторону увеличения населения пенсионного возраста.</w:t>
      </w:r>
    </w:p>
    <w:p w:rsidR="0031267D" w:rsidRPr="004C16AE" w:rsidRDefault="0031267D" w:rsidP="0031267D">
      <w:pPr>
        <w:spacing w:after="0" w:line="360" w:lineRule="auto"/>
        <w:ind w:firstLine="85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За 1989-2012 гг. демографическая динамика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Всего за исследуемый период  население сократилось на 275 чел. (12 чел. в год), или на 12,4% (общая среднегодовая убыль – 0,5%).</w:t>
      </w:r>
    </w:p>
    <w:p w:rsidR="0031267D" w:rsidRPr="004C16AE" w:rsidRDefault="0031267D" w:rsidP="0031267D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целом динамика процессов естественного движения населения аналогична общероссийским показателям.</w:t>
      </w:r>
    </w:p>
    <w:p w:rsidR="0031267D" w:rsidRPr="004C16AE" w:rsidRDefault="0031267D" w:rsidP="0031267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На снижение уровня рождаемости влияет ряд факторов, важнейшими из которых являются:</w:t>
      </w:r>
    </w:p>
    <w:p w:rsidR="0031267D" w:rsidRPr="004C16AE" w:rsidRDefault="0031267D" w:rsidP="0031267D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31267D" w:rsidRPr="004C16AE" w:rsidRDefault="0031267D" w:rsidP="0031267D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нестабильность экономики;</w:t>
      </w:r>
    </w:p>
    <w:p w:rsidR="0031267D" w:rsidRPr="004C16AE" w:rsidRDefault="0031267D" w:rsidP="0031267D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 xml:space="preserve">социально-бытовые условия. </w:t>
      </w:r>
    </w:p>
    <w:p w:rsidR="0031267D" w:rsidRPr="00FD46C9" w:rsidRDefault="0031267D" w:rsidP="00FD46C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 xml:space="preserve">Таблица </w:t>
      </w:r>
      <w:r w:rsidR="004C16AE"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3</w:t>
      </w:r>
      <w:r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– Численность населения в границах Толпинского поселения по данным переписей населения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836"/>
      </w:tblGrid>
      <w:tr w:rsidR="0031267D" w:rsidRPr="004C16AE" w:rsidTr="00A123CC">
        <w:tc>
          <w:tcPr>
            <w:tcW w:w="2834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2011 год</w:t>
            </w:r>
          </w:p>
        </w:tc>
        <w:tc>
          <w:tcPr>
            <w:tcW w:w="2836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чел.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Верхняя Груня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379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143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602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233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118</w:t>
            </w:r>
          </w:p>
        </w:tc>
      </w:tr>
      <w:tr w:rsidR="0031267D" w:rsidRPr="004C16AE" w:rsidTr="00A123CC"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</w:tr>
      <w:tr w:rsidR="0031267D" w:rsidRPr="004C16AE" w:rsidTr="00A123CC">
        <w:tc>
          <w:tcPr>
            <w:tcW w:w="2834" w:type="dxa"/>
            <w:shd w:val="clear" w:color="auto" w:fill="auto"/>
          </w:tcPr>
          <w:p w:rsidR="0031267D" w:rsidRPr="004C16AE" w:rsidRDefault="0031267D" w:rsidP="00A123CC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1751</w:t>
            </w:r>
          </w:p>
        </w:tc>
      </w:tr>
    </w:tbl>
    <w:p w:rsidR="0031267D" w:rsidRPr="00FD46C9" w:rsidRDefault="0031267D" w:rsidP="00FD46C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Таблица </w:t>
      </w:r>
      <w:r w:rsidR="004C16AE"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</w:t>
      </w:r>
      <w:r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– Динамика численности населения населенных пунктов Толпинского сельсовета  (на начало года)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467"/>
        <w:gridCol w:w="1936"/>
        <w:gridCol w:w="1661"/>
        <w:gridCol w:w="1523"/>
        <w:gridCol w:w="934"/>
      </w:tblGrid>
      <w:tr w:rsidR="0031267D" w:rsidRPr="004C16AE" w:rsidTr="00A123CC">
        <w:tc>
          <w:tcPr>
            <w:tcW w:w="975" w:type="pct"/>
            <w:shd w:val="clear" w:color="auto" w:fill="auto"/>
          </w:tcPr>
          <w:p w:rsidR="0031267D" w:rsidRPr="004C16AE" w:rsidRDefault="0031267D" w:rsidP="00A123CC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Нас.пункт/год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2013 г.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2014 г.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2015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2016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2017</w:t>
            </w:r>
          </w:p>
        </w:tc>
      </w:tr>
      <w:tr w:rsidR="0031267D" w:rsidRPr="004C16AE" w:rsidTr="00A123CC">
        <w:tc>
          <w:tcPr>
            <w:tcW w:w="97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село </w:t>
            </w:r>
          </w:p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Верхняя Груня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379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376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374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378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382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143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136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121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104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101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98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602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591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575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551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522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233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221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210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199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191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118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116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114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109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107</w:t>
            </w:r>
          </w:p>
        </w:tc>
      </w:tr>
      <w:tr w:rsidR="0031267D" w:rsidRPr="004C16AE" w:rsidTr="00A123CC"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162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164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153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141</w:t>
            </w:r>
          </w:p>
        </w:tc>
      </w:tr>
      <w:tr w:rsidR="0031267D" w:rsidRPr="004C16AE" w:rsidTr="00A123CC">
        <w:tc>
          <w:tcPr>
            <w:tcW w:w="975" w:type="pct"/>
            <w:shd w:val="clear" w:color="auto" w:fill="auto"/>
          </w:tcPr>
          <w:p w:rsidR="0031267D" w:rsidRPr="004C16AE" w:rsidRDefault="0031267D" w:rsidP="00A123CC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1751</w:t>
            </w:r>
          </w:p>
        </w:tc>
        <w:tc>
          <w:tcPr>
            <w:tcW w:w="1036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1707</w:t>
            </w:r>
          </w:p>
        </w:tc>
        <w:tc>
          <w:tcPr>
            <w:tcW w:w="889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1661</w:t>
            </w:r>
          </w:p>
        </w:tc>
        <w:tc>
          <w:tcPr>
            <w:tcW w:w="815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1616</w:t>
            </w:r>
          </w:p>
        </w:tc>
        <w:tc>
          <w:tcPr>
            <w:tcW w:w="500" w:type="pct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1548</w:t>
            </w:r>
          </w:p>
        </w:tc>
      </w:tr>
    </w:tbl>
    <w:p w:rsidR="0031267D" w:rsidRPr="004C16AE" w:rsidRDefault="0031267D" w:rsidP="0031267D">
      <w:pPr>
        <w:pStyle w:val="a6"/>
        <w:tabs>
          <w:tab w:val="clear" w:pos="851"/>
        </w:tabs>
        <w:spacing w:before="120" w:after="120"/>
        <w:ind w:firstLine="709"/>
        <w:rPr>
          <w:rFonts w:ascii="Times New Roman" w:hAnsi="Times New Roman"/>
          <w:color w:val="0D0D0D" w:themeColor="text1" w:themeTint="F2"/>
          <w:szCs w:val="24"/>
          <w:lang w:eastAsia="ru-RU"/>
        </w:rPr>
      </w:pPr>
      <w:r w:rsidRPr="004C16AE">
        <w:rPr>
          <w:rFonts w:ascii="Times New Roman" w:hAnsi="Times New Roman"/>
          <w:color w:val="0D0D0D" w:themeColor="text1" w:themeTint="F2"/>
          <w:szCs w:val="24"/>
          <w:lang w:eastAsia="ru-RU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31267D" w:rsidRPr="00FD46C9" w:rsidRDefault="0031267D" w:rsidP="00FD46C9">
      <w:pPr>
        <w:spacing w:before="120" w:after="120" w:line="240" w:lineRule="auto"/>
        <w:ind w:firstLine="709"/>
        <w:jc w:val="center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Таблица </w:t>
      </w:r>
      <w:r w:rsidR="004C16AE"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Плотность населения в границах населенных пунктов</w:t>
      </w: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3"/>
        <w:gridCol w:w="4155"/>
        <w:gridCol w:w="2340"/>
      </w:tblGrid>
      <w:tr w:rsidR="004C16AE" w:rsidRPr="004C16AE" w:rsidTr="004C16AE">
        <w:trPr>
          <w:jc w:val="center"/>
        </w:trPr>
        <w:tc>
          <w:tcPr>
            <w:tcW w:w="1903" w:type="dxa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Территория</w:t>
            </w:r>
          </w:p>
        </w:tc>
        <w:tc>
          <w:tcPr>
            <w:tcW w:w="4155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Плотность населения, чел/га</w:t>
            </w:r>
          </w:p>
        </w:tc>
      </w:tr>
      <w:tr w:rsidR="004C16AE" w:rsidRPr="004C16AE" w:rsidTr="004C16AE">
        <w:trPr>
          <w:jc w:val="center"/>
        </w:trPr>
        <w:tc>
          <w:tcPr>
            <w:tcW w:w="1903" w:type="dxa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4C16AE">
        <w:trPr>
          <w:jc w:val="center"/>
        </w:trPr>
        <w:tc>
          <w:tcPr>
            <w:tcW w:w="1903" w:type="dxa"/>
            <w:shd w:val="clear" w:color="auto" w:fill="auto"/>
          </w:tcPr>
          <w:p w:rsidR="0031267D" w:rsidRPr="004C16AE" w:rsidRDefault="0031267D" w:rsidP="00A123CC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4155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4C16AE">
        <w:trPr>
          <w:jc w:val="center"/>
        </w:trPr>
        <w:tc>
          <w:tcPr>
            <w:tcW w:w="1903" w:type="dxa"/>
            <w:shd w:val="clear" w:color="auto" w:fill="auto"/>
          </w:tcPr>
          <w:p w:rsidR="0031267D" w:rsidRPr="004C16AE" w:rsidRDefault="0031267D" w:rsidP="00A123CC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4155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4C16AE">
        <w:trPr>
          <w:jc w:val="center"/>
        </w:trPr>
        <w:tc>
          <w:tcPr>
            <w:tcW w:w="1903" w:type="dxa"/>
            <w:shd w:val="clear" w:color="auto" w:fill="auto"/>
          </w:tcPr>
          <w:p w:rsidR="0031267D" w:rsidRPr="004C16AE" w:rsidRDefault="0031267D" w:rsidP="00A123CC">
            <w:pPr>
              <w:pStyle w:val="Default"/>
              <w:rPr>
                <w:color w:val="0D0D0D" w:themeColor="text1" w:themeTint="F2"/>
              </w:rPr>
            </w:pPr>
          </w:p>
        </w:tc>
        <w:tc>
          <w:tcPr>
            <w:tcW w:w="4155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FD46C9" w:rsidRDefault="0031267D" w:rsidP="00FD46C9">
      <w:pPr>
        <w:pStyle w:val="a6"/>
        <w:tabs>
          <w:tab w:val="clear" w:pos="851"/>
        </w:tabs>
        <w:spacing w:before="120" w:after="120"/>
        <w:ind w:firstLine="709"/>
        <w:jc w:val="center"/>
        <w:rPr>
          <w:rFonts w:ascii="Times New Roman" w:hAnsi="Times New Roman"/>
          <w:b/>
          <w:color w:val="0D0D0D" w:themeColor="text1" w:themeTint="F2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Cs w:val="24"/>
        </w:rPr>
        <w:t xml:space="preserve">Анализ планов и программ комплексного социально-экономического </w:t>
      </w:r>
    </w:p>
    <w:p w:rsidR="0031267D" w:rsidRPr="00FD46C9" w:rsidRDefault="0031267D" w:rsidP="00FD46C9">
      <w:pPr>
        <w:pStyle w:val="a6"/>
        <w:tabs>
          <w:tab w:val="clear" w:pos="851"/>
        </w:tabs>
        <w:spacing w:before="120" w:after="120"/>
        <w:ind w:firstLine="709"/>
        <w:jc w:val="center"/>
        <w:rPr>
          <w:rFonts w:ascii="Times New Roman" w:hAnsi="Times New Roman"/>
          <w:b/>
          <w:color w:val="0D0D0D" w:themeColor="text1" w:themeTint="F2"/>
          <w:szCs w:val="24"/>
          <w:lang w:eastAsia="ru-RU"/>
        </w:rPr>
      </w:pPr>
      <w:r w:rsidRPr="00FD46C9">
        <w:rPr>
          <w:rFonts w:ascii="Times New Roman" w:hAnsi="Times New Roman"/>
          <w:b/>
          <w:color w:val="0D0D0D" w:themeColor="text1" w:themeTint="F2"/>
          <w:szCs w:val="24"/>
          <w:lang w:eastAsia="ru-RU"/>
        </w:rPr>
        <w:t xml:space="preserve">Таблица </w:t>
      </w:r>
      <w:r w:rsidR="004C16AE" w:rsidRPr="00FD46C9">
        <w:rPr>
          <w:rFonts w:ascii="Times New Roman" w:hAnsi="Times New Roman"/>
          <w:b/>
          <w:color w:val="0D0D0D" w:themeColor="text1" w:themeTint="F2"/>
          <w:szCs w:val="24"/>
          <w:lang w:eastAsia="ru-RU"/>
        </w:rPr>
        <w:t>6</w:t>
      </w:r>
      <w:r w:rsidRPr="00FD46C9">
        <w:rPr>
          <w:rFonts w:ascii="Times New Roman" w:hAnsi="Times New Roman"/>
          <w:b/>
          <w:color w:val="0D0D0D" w:themeColor="text1" w:themeTint="F2"/>
          <w:szCs w:val="24"/>
          <w:lang w:eastAsia="ru-RU"/>
        </w:rPr>
        <w:t xml:space="preserve"> – Плотность населения в границах населенных пунктов</w:t>
      </w:r>
    </w:p>
    <w:tbl>
      <w:tblPr>
        <w:tblW w:w="8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2880"/>
        <w:gridCol w:w="2927"/>
      </w:tblGrid>
      <w:tr w:rsidR="00FD46C9" w:rsidRPr="004C16AE" w:rsidTr="00FD46C9">
        <w:trPr>
          <w:jc w:val="center"/>
        </w:trPr>
        <w:tc>
          <w:tcPr>
            <w:tcW w:w="2448" w:type="dxa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Площадь в границах кадастровых кварталов, га</w:t>
            </w: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Плотность населения, чел/га</w:t>
            </w: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FD46C9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село </w:t>
            </w:r>
            <w:r w:rsidR="0031267D"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Верхняя Груня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D46C9" w:rsidRPr="004C16AE" w:rsidTr="00FD46C9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2880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Анализ планов и программ комплексного социально-экономического развития Толпинского сельсовета Кореневского района Курской  области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и генерального плана муниципального образования «Толпинский сельсовет» Кореневского района Курской области разработана программа  комплексного развития систем коммунальной   инфраструктуры муниципального  образования  "Толпинский сельсовет" Кореневского района Курской области на 2015 - 2024 годы. Цель программы комплексного развития социальной инфраструктуры муниципального  образования  - качественное и надежное обеспечение коммунальными услугами потребителей муниципального образования «Толпинский сельсовет» Кореневского района Курской области.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Задачи программы комплексного развития социальной инфраструктуры муниципального  образования  "Толпинский сельсовет" Кореневского района Курской области на 2015 - 2024 годы: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обеспечение подключения к системам коммунальной инфраструктуры вводимых объектов жилищного фонда и социальной сферы; 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- улучшение экологической ситуации на территории муниципального образования «Толпинский сельсовет» Кореневского района Курской области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Система учреждений обслуживания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4C16AE">
        <w:rPr>
          <w:color w:val="0D0D0D" w:themeColor="text1" w:themeTint="F2"/>
        </w:rPr>
        <w:t>Как правило, социально-культурные объекты размещают по принципу</w:t>
      </w:r>
      <w:r w:rsidRPr="004C16AE">
        <w:rPr>
          <w:rStyle w:val="apple-converted-space"/>
          <w:color w:val="0D0D0D" w:themeColor="text1" w:themeTint="F2"/>
        </w:rPr>
        <w:t xml:space="preserve"> </w:t>
      </w:r>
      <w:r w:rsidRPr="004C16AE">
        <w:rPr>
          <w:rStyle w:val="a9"/>
          <w:color w:val="0D0D0D" w:themeColor="text1" w:themeTint="F2"/>
        </w:rPr>
        <w:t>ступенчатости.</w:t>
      </w:r>
      <w:r w:rsidRPr="004C16AE">
        <w:rPr>
          <w:rStyle w:val="apple-converted-space"/>
          <w:i/>
          <w:iCs/>
          <w:color w:val="0D0D0D" w:themeColor="text1" w:themeTint="F2"/>
        </w:rPr>
        <w:t xml:space="preserve"> </w:t>
      </w:r>
      <w:r w:rsidRPr="004C16AE">
        <w:rPr>
          <w:color w:val="0D0D0D" w:themeColor="text1" w:themeTint="F2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4C16AE">
        <w:rPr>
          <w:color w:val="0D0D0D" w:themeColor="text1" w:themeTint="F2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4C16AE">
        <w:rPr>
          <w:color w:val="0D0D0D" w:themeColor="text1" w:themeTint="F2"/>
        </w:rPr>
        <w:t xml:space="preserve"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</w:t>
      </w:r>
      <w:r w:rsidRPr="004C16AE">
        <w:rPr>
          <w:rFonts w:eastAsia="Calibri"/>
          <w:color w:val="0D0D0D" w:themeColor="text1" w:themeTint="F2"/>
        </w:rPr>
        <w:t>транспорте</w:t>
      </w:r>
      <w:r w:rsidRPr="004C16AE">
        <w:rPr>
          <w:rStyle w:val="apple-converted-space"/>
          <w:color w:val="0D0D0D" w:themeColor="text1" w:themeTint="F2"/>
        </w:rPr>
        <w:t xml:space="preserve"> </w:t>
      </w:r>
      <w:r w:rsidRPr="004C16AE">
        <w:rPr>
          <w:color w:val="0D0D0D" w:themeColor="text1" w:themeTint="F2"/>
        </w:rPr>
        <w:t>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4C16AE">
        <w:rPr>
          <w:color w:val="0D0D0D" w:themeColor="text1" w:themeTint="F2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D0D0D" w:themeColor="text1" w:themeTint="F2"/>
        </w:rPr>
      </w:pPr>
      <w:r w:rsidRPr="004C16AE">
        <w:rPr>
          <w:color w:val="0D0D0D" w:themeColor="text1" w:themeTint="F2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Толпинского сельсовета. Учреждения эпизодического пользования преимущественно размещаются в районном центре обслуживания Толпинского сельсовета</w:t>
      </w:r>
      <w:r w:rsidRPr="004C16AE">
        <w:rPr>
          <w:b/>
          <w:color w:val="0D0D0D" w:themeColor="text1" w:themeTint="F2"/>
        </w:rPr>
        <w:t xml:space="preserve"> </w:t>
      </w:r>
    </w:p>
    <w:p w:rsidR="0031267D" w:rsidRPr="004C16AE" w:rsidRDefault="0031267D" w:rsidP="0031267D">
      <w:pPr>
        <w:pStyle w:val="style1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</w:rPr>
      </w:pPr>
      <w:r w:rsidRPr="004C16AE">
        <w:rPr>
          <w:b/>
          <w:color w:val="0D0D0D" w:themeColor="text1" w:themeTint="F2"/>
          <w:sz w:val="28"/>
        </w:rPr>
        <w:t>Расчетные показатели, содержащиеся в основной части Местных нормативов градостроительного проектирования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I. Объекты муниципального жилищного фонда Толпинского сельсовета Кореневского района Курской  области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1. Расчетный показатель минимально допустимого уровня обеспеченности жилыми помещениями муниципального жилищного фонда Толпинского сельсовета, предоставляемыми по договорам социального найма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жилыми помещениями, предоставляемыми по договорам социального найма, и других факторов.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4) иных граждан в случаях, предусмотренных законодательством.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муниципального жилищного фонда Толпинского сельсовета.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31267D" w:rsidRPr="004C16AE" w:rsidRDefault="0031267D" w:rsidP="0031267D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УЧРЕЖДЕНИЯ И ПРЕДПРИЯТИЯ ОБСЛУЖИВАНИЯ</w:t>
      </w:r>
    </w:p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II. Объекты здравоохранения</w:t>
      </w:r>
    </w:p>
    <w:p w:rsidR="0031267D" w:rsidRPr="004C16AE" w:rsidRDefault="0031267D" w:rsidP="004C16AE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Толпинского сельсовета</w:t>
      </w:r>
    </w:p>
    <w:p w:rsidR="0031267D" w:rsidRPr="00FD46C9" w:rsidRDefault="0031267D" w:rsidP="00FD46C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Таблица </w:t>
      </w:r>
      <w:r w:rsidR="004C16AE"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>7</w:t>
      </w: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Расчетные показатели минимально допустимого уровня обеспеченности объектами здравоохранения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806"/>
        <w:gridCol w:w="4423"/>
      </w:tblGrid>
      <w:tr w:rsidR="001D2901" w:rsidRPr="004C16AE" w:rsidTr="001D2901">
        <w:trPr>
          <w:cantSplit/>
          <w:trHeight w:val="466"/>
        </w:trPr>
        <w:tc>
          <w:tcPr>
            <w:tcW w:w="2439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2806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4423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1D2901" w:rsidRPr="004C16AE" w:rsidTr="001D2901">
        <w:trPr>
          <w:cantSplit/>
          <w:trHeight w:val="691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Посещений в смену на</w:t>
            </w:r>
          </w:p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 тыс. чел.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18,15</w:t>
            </w:r>
          </w:p>
        </w:tc>
      </w:tr>
      <w:tr w:rsidR="001D2901" w:rsidRPr="004C16AE" w:rsidTr="001D2901">
        <w:trPr>
          <w:cantSplit/>
          <w:trHeight w:val="391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Больничные учреждения</w:t>
            </w: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Коек на</w:t>
            </w:r>
          </w:p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 тыс. чел.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13,47</w:t>
            </w:r>
          </w:p>
        </w:tc>
      </w:tr>
      <w:tr w:rsidR="001D2901" w:rsidRPr="004C16AE" w:rsidTr="001D2901">
        <w:trPr>
          <w:cantSplit/>
          <w:trHeight w:val="1013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10 тыс. чел </w:t>
            </w:r>
          </w:p>
        </w:tc>
      </w:tr>
      <w:tr w:rsidR="001D2901" w:rsidRPr="004C16AE" w:rsidTr="001D2901">
        <w:trPr>
          <w:cantSplit/>
          <w:trHeight w:val="1202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Аптеки</w:t>
            </w:r>
          </w:p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6,2 тыс. чел. -  в сельских насел. пунктах</w:t>
            </w:r>
          </w:p>
          <w:p w:rsidR="0031267D" w:rsidRPr="001D2901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10 тыс. </w:t>
            </w:r>
            <w:r w:rsidR="001D290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чел. – в городах до 50 тыс. чел</w:t>
            </w:r>
          </w:p>
        </w:tc>
      </w:tr>
      <w:tr w:rsidR="001D2901" w:rsidRPr="004C16AE" w:rsidTr="001D2901">
        <w:trPr>
          <w:cantSplit/>
          <w:trHeight w:val="325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Специальный 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автомобиль </w:t>
            </w:r>
          </w:p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5 тыс чел. сельского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поселения </w:t>
            </w:r>
          </w:p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1D2901" w:rsidRPr="004C16AE" w:rsidTr="001D2901">
        <w:trPr>
          <w:cantSplit/>
          <w:trHeight w:val="325"/>
        </w:trPr>
        <w:tc>
          <w:tcPr>
            <w:tcW w:w="2439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2806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4423" w:type="dxa"/>
          </w:tcPr>
          <w:p w:rsidR="0031267D" w:rsidRPr="004C16AE" w:rsidRDefault="0031267D" w:rsidP="0069189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 населения 0,3 - 0,7 тыс.чел </w:t>
            </w:r>
          </w:p>
        </w:tc>
      </w:tr>
    </w:tbl>
    <w:p w:rsidR="0031267D" w:rsidRPr="004C16AE" w:rsidRDefault="0031267D" w:rsidP="0031267D">
      <w:pPr>
        <w:pStyle w:val="a7"/>
        <w:spacing w:before="120" w:after="120"/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31267D" w:rsidRPr="001D2901" w:rsidRDefault="0031267D" w:rsidP="001D2901">
      <w:pPr>
        <w:pStyle w:val="a7"/>
        <w:spacing w:before="120" w:after="120"/>
        <w:ind w:firstLine="709"/>
        <w:jc w:val="center"/>
        <w:rPr>
          <w:b/>
          <w:color w:val="0D0D0D" w:themeColor="text1" w:themeTint="F2"/>
        </w:rPr>
      </w:pPr>
      <w:r w:rsidRPr="001D2901">
        <w:rPr>
          <w:b/>
          <w:color w:val="0D0D0D" w:themeColor="text1" w:themeTint="F2"/>
        </w:rPr>
        <w:t xml:space="preserve">Таблица </w:t>
      </w:r>
      <w:r w:rsidR="004C16AE" w:rsidRPr="001D2901">
        <w:rPr>
          <w:b/>
          <w:color w:val="0D0D0D" w:themeColor="text1" w:themeTint="F2"/>
        </w:rPr>
        <w:t>8</w:t>
      </w:r>
      <w:r w:rsidRPr="001D2901">
        <w:rPr>
          <w:b/>
          <w:color w:val="0D0D0D" w:themeColor="text1" w:themeTint="F2"/>
        </w:rPr>
        <w:t xml:space="preserve"> – Расчетные показатели максимально допустимого уровня территориальной доступности объектов здравоохранения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2155"/>
      </w:tblGrid>
      <w:tr w:rsidR="001D2901" w:rsidRPr="004C16AE" w:rsidTr="001D2901">
        <w:trPr>
          <w:cantSplit/>
          <w:trHeight w:val="466"/>
        </w:trPr>
        <w:tc>
          <w:tcPr>
            <w:tcW w:w="5812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1701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2155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1D2901" w:rsidRPr="004C16AE" w:rsidTr="001D2901">
        <w:trPr>
          <w:cantSplit/>
          <w:trHeight w:val="436"/>
        </w:trPr>
        <w:tc>
          <w:tcPr>
            <w:tcW w:w="5812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701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2155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1000</w:t>
            </w:r>
          </w:p>
        </w:tc>
      </w:tr>
      <w:tr w:rsidR="001D2901" w:rsidRPr="004C16AE" w:rsidTr="001D2901">
        <w:trPr>
          <w:cantSplit/>
          <w:trHeight w:val="325"/>
        </w:trPr>
        <w:tc>
          <w:tcPr>
            <w:tcW w:w="5812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Аптеки</w:t>
            </w:r>
          </w:p>
        </w:tc>
        <w:tc>
          <w:tcPr>
            <w:tcW w:w="1701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2155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800</w:t>
            </w:r>
          </w:p>
        </w:tc>
      </w:tr>
      <w:tr w:rsidR="001D2901" w:rsidRPr="004C16AE" w:rsidTr="001D2901">
        <w:trPr>
          <w:cantSplit/>
          <w:trHeight w:val="325"/>
        </w:trPr>
        <w:tc>
          <w:tcPr>
            <w:tcW w:w="5812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701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2155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30</w:t>
            </w:r>
          </w:p>
        </w:tc>
      </w:tr>
    </w:tbl>
    <w:p w:rsidR="0031267D" w:rsidRPr="004C16AE" w:rsidRDefault="0031267D" w:rsidP="0031267D">
      <w:pPr>
        <w:spacing w:before="120"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31267D" w:rsidRPr="004C16AE" w:rsidRDefault="0031267D" w:rsidP="001D2901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 скорой специализи</w:t>
      </w:r>
      <w:r w:rsidR="001D2901">
        <w:rPr>
          <w:rFonts w:ascii="Times New Roman" w:hAnsi="Times New Roman"/>
          <w:color w:val="0D0D0D" w:themeColor="text1" w:themeTint="F2"/>
          <w:sz w:val="24"/>
          <w:szCs w:val="24"/>
        </w:rPr>
        <w:t>рованной, медицинской помощи»).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III. Объекты физической культуры и спорта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Толпинского сельсовета</w:t>
      </w:r>
    </w:p>
    <w:p w:rsidR="0031267D" w:rsidRPr="001D2901" w:rsidRDefault="0031267D" w:rsidP="001D290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Таблица </w:t>
      </w:r>
      <w:r w:rsidR="004C16AE"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Расчетные показатели минимально допустимого уровня обеспеченности объектами физической культуры и массового спорта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664"/>
        <w:gridCol w:w="4140"/>
      </w:tblGrid>
      <w:tr w:rsidR="001D2901" w:rsidRPr="004C16AE" w:rsidTr="001D2901">
        <w:trPr>
          <w:cantSplit/>
          <w:trHeight w:val="421"/>
        </w:trPr>
        <w:tc>
          <w:tcPr>
            <w:tcW w:w="2014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2664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4140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Значение</w:t>
            </w:r>
          </w:p>
        </w:tc>
      </w:tr>
      <w:tr w:rsidR="001D2901" w:rsidRPr="004C16AE" w:rsidTr="001D2901">
        <w:trPr>
          <w:cantSplit/>
          <w:trHeight w:val="421"/>
        </w:trPr>
        <w:tc>
          <w:tcPr>
            <w:tcW w:w="2014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Спортивные залы</w:t>
            </w:r>
          </w:p>
        </w:tc>
        <w:tc>
          <w:tcPr>
            <w:tcW w:w="2664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площади пола на 1 тыс. чел.</w:t>
            </w:r>
          </w:p>
        </w:tc>
        <w:tc>
          <w:tcPr>
            <w:tcW w:w="4140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60-80</w:t>
            </w:r>
          </w:p>
        </w:tc>
      </w:tr>
      <w:tr w:rsidR="001D2901" w:rsidRPr="004C16AE" w:rsidTr="001D2901">
        <w:trPr>
          <w:cantSplit/>
          <w:trHeight w:val="457"/>
        </w:trPr>
        <w:tc>
          <w:tcPr>
            <w:tcW w:w="2014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Плавательные бассейны</w:t>
            </w:r>
          </w:p>
        </w:tc>
        <w:tc>
          <w:tcPr>
            <w:tcW w:w="2664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зеркала воды на 1 тыс. чел.</w:t>
            </w:r>
          </w:p>
        </w:tc>
        <w:tc>
          <w:tcPr>
            <w:tcW w:w="4140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20-25</w:t>
            </w:r>
          </w:p>
        </w:tc>
      </w:tr>
      <w:tr w:rsidR="001D2901" w:rsidRPr="004C16AE" w:rsidTr="001D2901">
        <w:trPr>
          <w:cantSplit/>
          <w:trHeight w:val="691"/>
        </w:trPr>
        <w:tc>
          <w:tcPr>
            <w:tcW w:w="2014" w:type="dxa"/>
          </w:tcPr>
          <w:p w:rsidR="0031267D" w:rsidRPr="004C16AE" w:rsidRDefault="0031267D" w:rsidP="001D2901">
            <w:pPr>
              <w:spacing w:after="0" w:line="240" w:lineRule="auto"/>
              <w:ind w:right="-196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Стадионы</w:t>
            </w:r>
          </w:p>
        </w:tc>
        <w:tc>
          <w:tcPr>
            <w:tcW w:w="2664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4140" w:type="dxa"/>
          </w:tcPr>
          <w:p w:rsidR="0031267D" w:rsidRPr="004C16AE" w:rsidRDefault="0031267D" w:rsidP="001D290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 крупный населенный пункт, численностью от 3000 человек, или группу населенных пунктов </w:t>
            </w:r>
          </w:p>
        </w:tc>
      </w:tr>
    </w:tbl>
    <w:p w:rsidR="0031267D" w:rsidRPr="004C16AE" w:rsidRDefault="0031267D" w:rsidP="0031267D">
      <w:pPr>
        <w:pStyle w:val="ConsPlusCell"/>
        <w:spacing w:before="120"/>
        <w:ind w:firstLine="709"/>
        <w:jc w:val="both"/>
        <w:rPr>
          <w:color w:val="0D0D0D" w:themeColor="text1" w:themeTint="F2"/>
        </w:rPr>
      </w:pPr>
      <w:r w:rsidRPr="004C16AE">
        <w:rPr>
          <w:color w:val="0D0D0D" w:themeColor="text1" w:themeTint="F2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IV. Объекты культуры и искусства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Толпинского сельсовета</w:t>
      </w:r>
    </w:p>
    <w:p w:rsidR="0031267D" w:rsidRPr="001D2901" w:rsidRDefault="0031267D" w:rsidP="001D290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Расчетные показатели минимально допустимого уровня обеспеченности объектами культуры и искусства</w:t>
      </w:r>
    </w:p>
    <w:p w:rsidR="0031267D" w:rsidRPr="004C16AE" w:rsidRDefault="0031267D" w:rsidP="0031267D">
      <w:pPr>
        <w:spacing w:before="120" w:after="12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695"/>
        <w:gridCol w:w="3248"/>
      </w:tblGrid>
      <w:tr w:rsidR="004C16AE" w:rsidRPr="004C16AE" w:rsidTr="001D2901">
        <w:trPr>
          <w:trHeight w:val="741"/>
        </w:trPr>
        <w:tc>
          <w:tcPr>
            <w:tcW w:w="1820" w:type="pct"/>
            <w:shd w:val="clear" w:color="auto" w:fill="auto"/>
          </w:tcPr>
          <w:p w:rsidR="0031267D" w:rsidRPr="004C16AE" w:rsidRDefault="0031267D" w:rsidP="00A123CC">
            <w:pPr>
              <w:ind w:right="-12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A123CC">
            <w:pPr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Значение</w:t>
            </w:r>
          </w:p>
        </w:tc>
      </w:tr>
      <w:tr w:rsidR="004C16AE" w:rsidRPr="004C16AE" w:rsidTr="001D2901">
        <w:trPr>
          <w:trHeight w:val="1264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Муниципальные библиотеки  городского поселения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(универсальная) на 10 тыс. жителей с учетом пешеходной доступности , 1 (детская) на 5,5 тыс. детей, 1 (юношеская) на 17 тыс. жителей 15-24 лет</w:t>
            </w:r>
          </w:p>
        </w:tc>
      </w:tr>
      <w:tr w:rsidR="004C16AE" w:rsidRPr="004C16AE" w:rsidTr="001D2901">
        <w:trPr>
          <w:trHeight w:val="930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after="0"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Муниципальные библиотеки </w:t>
            </w:r>
          </w:p>
          <w:p w:rsidR="0031267D" w:rsidRPr="004C16AE" w:rsidRDefault="0031267D" w:rsidP="001D2901">
            <w:pPr>
              <w:spacing w:after="0"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сельского поселения:</w:t>
            </w:r>
          </w:p>
          <w:p w:rsidR="0031267D" w:rsidRPr="004C16AE" w:rsidRDefault="004C16AE" w:rsidP="001D2901">
            <w:pPr>
              <w:spacing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стационарная опорная 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C16AE" w:rsidRPr="004C16AE" w:rsidTr="001D2901">
        <w:trPr>
          <w:trHeight w:val="1867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after="0"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библиотека </w:t>
            </w:r>
          </w:p>
          <w:p w:rsidR="0031267D" w:rsidRPr="004C16AE" w:rsidRDefault="0031267D" w:rsidP="001D2901">
            <w:pPr>
              <w:spacing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в населенных пунктах</w:t>
            </w:r>
          </w:p>
          <w:p w:rsidR="0031267D" w:rsidRPr="004C16AE" w:rsidRDefault="0031267D" w:rsidP="001D2901">
            <w:pPr>
              <w:spacing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C16AE" w:rsidRPr="004C16AE" w:rsidTr="001D2901">
        <w:trPr>
          <w:trHeight w:val="416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Муниципальные музеи городских поселений 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25 тыс. человек</w:t>
            </w:r>
          </w:p>
        </w:tc>
      </w:tr>
      <w:tr w:rsidR="004C16AE" w:rsidRPr="004C16AE" w:rsidTr="001D2901">
        <w:trPr>
          <w:trHeight w:val="416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line="240" w:lineRule="auto"/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Объект 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10 тысяч человек </w:t>
            </w:r>
          </w:p>
        </w:tc>
      </w:tr>
      <w:tr w:rsidR="004C16AE" w:rsidRPr="004C16AE" w:rsidTr="001D2901">
        <w:trPr>
          <w:trHeight w:val="1267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line="240" w:lineRule="auto"/>
              <w:ind w:right="-15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Муниципальные архивы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C16AE" w:rsidRPr="004C16AE" w:rsidTr="001D2901">
        <w:trPr>
          <w:trHeight w:val="533"/>
        </w:trPr>
        <w:tc>
          <w:tcPr>
            <w:tcW w:w="1820" w:type="pct"/>
            <w:shd w:val="clear" w:color="auto" w:fill="auto"/>
          </w:tcPr>
          <w:p w:rsidR="0031267D" w:rsidRPr="004C16AE" w:rsidRDefault="0031267D" w:rsidP="001D2901">
            <w:pPr>
              <w:spacing w:line="240" w:lineRule="auto"/>
              <w:ind w:right="-15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442" w:type="pct"/>
            <w:shd w:val="clear" w:color="auto" w:fill="auto"/>
          </w:tcPr>
          <w:p w:rsidR="0031267D" w:rsidRPr="004C16AE" w:rsidRDefault="0031267D" w:rsidP="001D2901">
            <w:pPr>
              <w:ind w:left="-109" w:right="-10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Зрительские места</w:t>
            </w:r>
          </w:p>
        </w:tc>
        <w:tc>
          <w:tcPr>
            <w:tcW w:w="1738" w:type="pct"/>
            <w:shd w:val="clear" w:color="auto" w:fill="auto"/>
          </w:tcPr>
          <w:p w:rsidR="0031267D" w:rsidRPr="004C16AE" w:rsidRDefault="0031267D" w:rsidP="001D2901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80 на 1 тыс. жителей</w:t>
            </w:r>
          </w:p>
        </w:tc>
      </w:tr>
    </w:tbl>
    <w:p w:rsidR="0031267D" w:rsidRPr="004C16AE" w:rsidRDefault="0031267D" w:rsidP="0031267D">
      <w:pPr>
        <w:spacing w:before="120"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V. Объекты образования</w:t>
      </w:r>
    </w:p>
    <w:p w:rsidR="0031267D" w:rsidRPr="004C16AE" w:rsidRDefault="0031267D" w:rsidP="0031267D">
      <w:pPr>
        <w:spacing w:before="120" w:after="120" w:line="240" w:lineRule="auto"/>
        <w:ind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Толпинского сельсовета</w:t>
      </w:r>
    </w:p>
    <w:p w:rsidR="0031267D" w:rsidRPr="001D2901" w:rsidRDefault="0031267D" w:rsidP="001D2901">
      <w:pPr>
        <w:tabs>
          <w:tab w:val="left" w:pos="284"/>
        </w:tabs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110"/>
        <w:gridCol w:w="1447"/>
      </w:tblGrid>
      <w:tr w:rsidR="001D2901" w:rsidRPr="004C16AE" w:rsidTr="001D2901">
        <w:trPr>
          <w:trHeight w:val="517"/>
        </w:trPr>
        <w:tc>
          <w:tcPr>
            <w:tcW w:w="3369" w:type="dxa"/>
            <w:vMerge w:val="restart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Объекты дошкольного образования 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31267D" w:rsidRPr="004C16AE" w:rsidRDefault="001D2901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</w:tc>
      </w:tr>
      <w:tr w:rsidR="001D2901" w:rsidRPr="004C16AE" w:rsidTr="001D2901">
        <w:trPr>
          <w:trHeight w:val="517"/>
        </w:trPr>
        <w:tc>
          <w:tcPr>
            <w:tcW w:w="3369" w:type="dxa"/>
            <w:vMerge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D2901" w:rsidRPr="004C16AE" w:rsidTr="001D2901">
        <w:tc>
          <w:tcPr>
            <w:tcW w:w="3369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4110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шт</w:t>
            </w: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</w:tr>
      <w:tr w:rsidR="001D2901" w:rsidRPr="004C16AE" w:rsidTr="001D2901">
        <w:tc>
          <w:tcPr>
            <w:tcW w:w="3369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4110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шт</w:t>
            </w: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</w:tr>
    </w:tbl>
    <w:p w:rsidR="0031267D" w:rsidRPr="004C16AE" w:rsidRDefault="0031267D" w:rsidP="004C16A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1267D" w:rsidRPr="001D2901" w:rsidRDefault="0031267D" w:rsidP="001D2901">
      <w:pPr>
        <w:tabs>
          <w:tab w:val="left" w:pos="284"/>
        </w:tabs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общеобразовательными 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  <w:gridCol w:w="1588"/>
      </w:tblGrid>
      <w:tr w:rsidR="001D2901" w:rsidRPr="004C16AE" w:rsidTr="001D2901">
        <w:trPr>
          <w:trHeight w:val="1152"/>
        </w:trPr>
        <w:tc>
          <w:tcPr>
            <w:tcW w:w="3227" w:type="dxa"/>
            <w:shd w:val="clear" w:color="auto" w:fill="auto"/>
          </w:tcPr>
          <w:p w:rsidR="001D2901" w:rsidRPr="004C16AE" w:rsidRDefault="001D2901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4111" w:type="dxa"/>
            <w:shd w:val="clear" w:color="auto" w:fill="auto"/>
          </w:tcPr>
          <w:p w:rsidR="001D2901" w:rsidRPr="004C16AE" w:rsidRDefault="001D2901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Число мест в  образовательных организациях в расчете на 100 детей в возрасте от 7 до 18 лет</w:t>
            </w:r>
          </w:p>
        </w:tc>
        <w:tc>
          <w:tcPr>
            <w:tcW w:w="1588" w:type="dxa"/>
            <w:shd w:val="clear" w:color="auto" w:fill="auto"/>
          </w:tcPr>
          <w:p w:rsidR="001D2901" w:rsidRPr="004C16AE" w:rsidRDefault="001D2901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</w:tc>
      </w:tr>
      <w:tr w:rsidR="001D2901" w:rsidRPr="004C16AE" w:rsidTr="001D2901">
        <w:tc>
          <w:tcPr>
            <w:tcW w:w="322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Городское поселение</w:t>
            </w:r>
          </w:p>
        </w:tc>
        <w:tc>
          <w:tcPr>
            <w:tcW w:w="411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</w:t>
            </w:r>
          </w:p>
        </w:tc>
        <w:tc>
          <w:tcPr>
            <w:tcW w:w="158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95</w:t>
            </w:r>
          </w:p>
        </w:tc>
      </w:tr>
      <w:tr w:rsidR="001D2901" w:rsidRPr="004C16AE" w:rsidTr="001D2901">
        <w:tc>
          <w:tcPr>
            <w:tcW w:w="322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411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</w:t>
            </w:r>
          </w:p>
        </w:tc>
        <w:tc>
          <w:tcPr>
            <w:tcW w:w="158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45 </w:t>
            </w:r>
          </w:p>
        </w:tc>
      </w:tr>
    </w:tbl>
    <w:p w:rsidR="0031267D" w:rsidRPr="001D2901" w:rsidRDefault="0031267D" w:rsidP="001D2901">
      <w:pPr>
        <w:tabs>
          <w:tab w:val="left" w:pos="284"/>
        </w:tabs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  <w:r w:rsidRPr="001D290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5558"/>
        <w:gridCol w:w="1447"/>
      </w:tblGrid>
      <w:tr w:rsidR="00E277CB" w:rsidRPr="004C16AE" w:rsidTr="00EF7B9F">
        <w:trPr>
          <w:trHeight w:val="1152"/>
        </w:trPr>
        <w:tc>
          <w:tcPr>
            <w:tcW w:w="1921" w:type="dxa"/>
            <w:shd w:val="clear" w:color="auto" w:fill="auto"/>
          </w:tcPr>
          <w:p w:rsidR="00E277CB" w:rsidRPr="004C16AE" w:rsidRDefault="00E277CB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Дополнительное  образование детей </w:t>
            </w:r>
          </w:p>
        </w:tc>
        <w:tc>
          <w:tcPr>
            <w:tcW w:w="5558" w:type="dxa"/>
            <w:shd w:val="clear" w:color="auto" w:fill="auto"/>
          </w:tcPr>
          <w:p w:rsidR="00E277CB" w:rsidRPr="004C16AE" w:rsidRDefault="00E277CB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47" w:type="dxa"/>
            <w:shd w:val="clear" w:color="auto" w:fill="auto"/>
          </w:tcPr>
          <w:p w:rsidR="00E277CB" w:rsidRPr="004C16AE" w:rsidRDefault="00E277CB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 </w:t>
            </w:r>
          </w:p>
        </w:tc>
        <w:tc>
          <w:tcPr>
            <w:tcW w:w="1447" w:type="dxa"/>
            <w:shd w:val="clear" w:color="auto" w:fill="auto"/>
          </w:tcPr>
          <w:p w:rsidR="0031267D" w:rsidRPr="004C16AE" w:rsidRDefault="00E277CB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75</w:t>
            </w: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городском поселении</w:t>
            </w: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45</w:t>
            </w: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 сельском поселении </w:t>
            </w: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Число мест на программах дополнительного образования, реализуемых на базе  образовательных организаций ( за исключением общеобразовательных организаций) реализующих программы дополнительного образования </w:t>
            </w: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городском поселении</w:t>
            </w: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4C16AE" w:rsidRPr="004C16AE" w:rsidTr="004C16AE">
        <w:tc>
          <w:tcPr>
            <w:tcW w:w="1921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сельском поселении</w:t>
            </w:r>
          </w:p>
        </w:tc>
        <w:tc>
          <w:tcPr>
            <w:tcW w:w="5558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31267D" w:rsidRPr="004C16AE" w:rsidRDefault="0031267D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</w:tbl>
    <w:p w:rsidR="0031267D" w:rsidRPr="004C16AE" w:rsidRDefault="0031267D" w:rsidP="0031267D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:rsidR="0031267D" w:rsidRPr="00E277CB" w:rsidRDefault="0031267D" w:rsidP="00E277CB">
      <w:pPr>
        <w:tabs>
          <w:tab w:val="left" w:pos="284"/>
        </w:tabs>
        <w:snapToGri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Максимально допустимый уровень пешеходной доступности объектов образования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1985"/>
        <w:gridCol w:w="3402"/>
      </w:tblGrid>
      <w:tr w:rsidR="0031267D" w:rsidRPr="004C16AE" w:rsidTr="00A123CC">
        <w:trPr>
          <w:cantSplit/>
          <w:trHeight w:val="466"/>
        </w:trPr>
        <w:tc>
          <w:tcPr>
            <w:tcW w:w="56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4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1985" w:type="dxa"/>
          </w:tcPr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31267D" w:rsidRPr="004C16AE" w:rsidRDefault="0031267D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E277CB" w:rsidRPr="004C16AE" w:rsidTr="00E277CB">
        <w:trPr>
          <w:cantSplit/>
          <w:trHeight w:val="918"/>
        </w:trPr>
        <w:tc>
          <w:tcPr>
            <w:tcW w:w="567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864" w:type="dxa"/>
          </w:tcPr>
          <w:p w:rsidR="0031267D" w:rsidRPr="004C16AE" w:rsidRDefault="0031267D" w:rsidP="004C16AE">
            <w:pPr>
              <w:pStyle w:val="a7"/>
              <w:ind w:firstLine="34"/>
              <w:rPr>
                <w:bCs/>
                <w:color w:val="0D0D0D" w:themeColor="text1" w:themeTint="F2"/>
              </w:rPr>
            </w:pPr>
            <w:r w:rsidRPr="004C16AE">
              <w:rPr>
                <w:bCs/>
                <w:color w:val="0D0D0D" w:themeColor="text1" w:themeTint="F2"/>
              </w:rPr>
              <w:t>Дошкольные</w:t>
            </w:r>
          </w:p>
          <w:p w:rsidR="0031267D" w:rsidRPr="004C16AE" w:rsidRDefault="0031267D" w:rsidP="004C16AE">
            <w:pPr>
              <w:pStyle w:val="a7"/>
              <w:ind w:firstLine="34"/>
              <w:rPr>
                <w:bCs/>
                <w:color w:val="0D0D0D" w:themeColor="text1" w:themeTint="F2"/>
              </w:rPr>
            </w:pPr>
            <w:r w:rsidRPr="004C16AE">
              <w:rPr>
                <w:bCs/>
                <w:color w:val="0D0D0D" w:themeColor="text1" w:themeTint="F2"/>
              </w:rPr>
              <w:t>образовательные организации</w:t>
            </w:r>
          </w:p>
        </w:tc>
        <w:tc>
          <w:tcPr>
            <w:tcW w:w="1985" w:type="dxa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500</w:t>
            </w:r>
          </w:p>
        </w:tc>
      </w:tr>
      <w:tr w:rsidR="00E277CB" w:rsidRPr="004C16AE" w:rsidTr="00E277CB">
        <w:trPr>
          <w:cantSplit/>
          <w:trHeight w:val="391"/>
        </w:trPr>
        <w:tc>
          <w:tcPr>
            <w:tcW w:w="567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64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277CB" w:rsidRPr="004C16AE" w:rsidTr="00E277CB">
        <w:trPr>
          <w:cantSplit/>
          <w:trHeight w:val="391"/>
        </w:trPr>
        <w:tc>
          <w:tcPr>
            <w:tcW w:w="567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- 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II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ступень обучения*</w:t>
            </w:r>
          </w:p>
        </w:tc>
        <w:tc>
          <w:tcPr>
            <w:tcW w:w="1985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02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500**в городском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  <w:t xml:space="preserve"> поселении</w:t>
            </w:r>
          </w:p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2000** в сельском поселении </w:t>
            </w:r>
          </w:p>
        </w:tc>
      </w:tr>
      <w:tr w:rsidR="00E277CB" w:rsidRPr="004C16AE" w:rsidTr="00E277CB">
        <w:trPr>
          <w:cantSplit/>
          <w:trHeight w:val="391"/>
        </w:trPr>
        <w:tc>
          <w:tcPr>
            <w:tcW w:w="567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 xml:space="preserve">III 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ступень обучения*</w:t>
            </w:r>
          </w:p>
        </w:tc>
        <w:tc>
          <w:tcPr>
            <w:tcW w:w="1985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402" w:type="dxa"/>
            <w:vAlign w:val="center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500** в городском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  <w:t>поселении</w:t>
            </w:r>
          </w:p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4000** в сельском поселении</w:t>
            </w:r>
          </w:p>
        </w:tc>
      </w:tr>
      <w:tr w:rsidR="00E277CB" w:rsidRPr="004C16AE" w:rsidTr="00E277CB">
        <w:trPr>
          <w:cantSplit/>
          <w:trHeight w:val="826"/>
        </w:trPr>
        <w:tc>
          <w:tcPr>
            <w:tcW w:w="567" w:type="dxa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3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4" w:type="dxa"/>
            <w:vAlign w:val="center"/>
          </w:tcPr>
          <w:p w:rsidR="0031267D" w:rsidRPr="004C16AE" w:rsidRDefault="0031267D" w:rsidP="004C16AE">
            <w:pPr>
              <w:pStyle w:val="a7"/>
              <w:ind w:firstLine="34"/>
              <w:rPr>
                <w:bCs/>
                <w:color w:val="0D0D0D" w:themeColor="text1" w:themeTint="F2"/>
              </w:rPr>
            </w:pPr>
            <w:r w:rsidRPr="004C16AE">
              <w:rPr>
                <w:bCs/>
                <w:color w:val="0D0D0D" w:themeColor="text1" w:themeTint="F2"/>
              </w:rPr>
              <w:t>Организации дополнительного образования для детей</w:t>
            </w:r>
          </w:p>
        </w:tc>
        <w:tc>
          <w:tcPr>
            <w:tcW w:w="5387" w:type="dxa"/>
            <w:gridSpan w:val="2"/>
          </w:tcPr>
          <w:p w:rsidR="0031267D" w:rsidRPr="004C16AE" w:rsidRDefault="0031267D" w:rsidP="004C1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Не нормируется</w:t>
            </w:r>
          </w:p>
        </w:tc>
      </w:tr>
    </w:tbl>
    <w:p w:rsidR="0031267D" w:rsidRPr="004C16AE" w:rsidRDefault="0031267D" w:rsidP="0031267D">
      <w:pPr>
        <w:spacing w:after="12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*I ступень (начальное общее образование) — 4 года;</w:t>
      </w:r>
    </w:p>
    <w:p w:rsidR="0031267D" w:rsidRPr="004C16AE" w:rsidRDefault="0031267D" w:rsidP="0031267D">
      <w:pPr>
        <w:spacing w:after="12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II ступень (основное общее образование) — 5 лет;</w:t>
      </w:r>
    </w:p>
    <w:p w:rsidR="0031267D" w:rsidRPr="004C16AE" w:rsidRDefault="0031267D" w:rsidP="0031267D">
      <w:pPr>
        <w:spacing w:after="12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III ступень (среднее (полное) общее образование) — 2 года.</w:t>
      </w:r>
    </w:p>
    <w:p w:rsidR="0031267D" w:rsidRPr="004C16AE" w:rsidRDefault="0031267D" w:rsidP="0031267D">
      <w:pPr>
        <w:spacing w:after="12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31267D" w:rsidRPr="004C16AE" w:rsidRDefault="0031267D" w:rsidP="0031267D">
      <w:pPr>
        <w:spacing w:before="120" w:after="120" w:line="240" w:lineRule="auto"/>
        <w:ind w:firstLine="851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31267D" w:rsidRPr="004C16AE" w:rsidRDefault="0031267D" w:rsidP="0031267D">
      <w:pPr>
        <w:spacing w:before="120" w:after="120" w:line="240" w:lineRule="auto"/>
        <w:ind w:firstLine="851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Толпинского сельсовета</w:t>
      </w:r>
    </w:p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Расчетные показатели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pPr w:leftFromText="180" w:rightFromText="180" w:vertAnchor="text" w:horzAnchor="margin" w:tblpXSpec="center" w:tblpY="137"/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9"/>
        <w:gridCol w:w="2851"/>
        <w:gridCol w:w="2779"/>
      </w:tblGrid>
      <w:tr w:rsidR="00E277CB" w:rsidRPr="004C16AE" w:rsidTr="00E277CB">
        <w:trPr>
          <w:trHeight w:val="414"/>
        </w:trPr>
        <w:tc>
          <w:tcPr>
            <w:tcW w:w="297" w:type="pct"/>
            <w:shd w:val="clear" w:color="auto" w:fill="auto"/>
          </w:tcPr>
          <w:p w:rsidR="0031267D" w:rsidRPr="004C16AE" w:rsidRDefault="00E277CB" w:rsidP="00A123CC">
            <w:pPr>
              <w:pStyle w:val="a7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</w:t>
            </w:r>
            <w:r w:rsidR="0031267D" w:rsidRPr="004C16AE">
              <w:rPr>
                <w:color w:val="0D0D0D" w:themeColor="text1" w:themeTint="F2"/>
              </w:rPr>
              <w:t>п/п</w:t>
            </w:r>
          </w:p>
        </w:tc>
        <w:tc>
          <w:tcPr>
            <w:tcW w:w="1569" w:type="pct"/>
            <w:shd w:val="clear" w:color="auto" w:fill="auto"/>
          </w:tcPr>
          <w:p w:rsidR="0031267D" w:rsidRPr="004C16AE" w:rsidRDefault="0031267D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1587" w:type="pct"/>
            <w:shd w:val="clear" w:color="auto" w:fill="auto"/>
          </w:tcPr>
          <w:p w:rsidR="0031267D" w:rsidRPr="004C16AE" w:rsidRDefault="0031267D" w:rsidP="00E277C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31267D" w:rsidRPr="004C16AE" w:rsidRDefault="0031267D" w:rsidP="00A123C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A123CC">
            <w:pPr>
              <w:pStyle w:val="a7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Величина</w:t>
            </w:r>
          </w:p>
        </w:tc>
      </w:tr>
      <w:tr w:rsidR="00E277CB" w:rsidRPr="004C16AE" w:rsidTr="00E277CB">
        <w:trPr>
          <w:trHeight w:val="570"/>
        </w:trPr>
        <w:tc>
          <w:tcPr>
            <w:tcW w:w="297" w:type="pct"/>
            <w:vMerge w:val="restart"/>
            <w:shd w:val="clear" w:color="auto" w:fill="auto"/>
          </w:tcPr>
          <w:p w:rsidR="0031267D" w:rsidRPr="004C16AE" w:rsidRDefault="0031267D" w:rsidP="00E277CB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1</w:t>
            </w:r>
          </w:p>
        </w:tc>
        <w:tc>
          <w:tcPr>
            <w:tcW w:w="1569" w:type="pct"/>
            <w:vMerge w:val="restar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bCs/>
                <w:color w:val="0D0D0D" w:themeColor="text1" w:themeTint="F2"/>
              </w:rPr>
            </w:pPr>
            <w:r w:rsidRPr="004C16AE">
              <w:rPr>
                <w:bCs/>
                <w:color w:val="0D0D0D" w:themeColor="text1" w:themeTint="F2"/>
              </w:rPr>
              <w:t>Магазины</w:t>
            </w:r>
          </w:p>
        </w:tc>
        <w:tc>
          <w:tcPr>
            <w:tcW w:w="1587" w:type="pct"/>
            <w:vMerge w:val="restar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bCs/>
                <w:color w:val="0D0D0D" w:themeColor="text1" w:themeTint="F2"/>
              </w:rPr>
            </w:pPr>
            <w:r w:rsidRPr="004C16AE">
              <w:rPr>
                <w:bCs/>
                <w:color w:val="0D0D0D" w:themeColor="text1" w:themeTint="F2"/>
              </w:rPr>
              <w:t>м</w:t>
            </w:r>
            <w:r w:rsidRPr="004C16AE">
              <w:rPr>
                <w:bCs/>
                <w:color w:val="0D0D0D" w:themeColor="text1" w:themeTint="F2"/>
                <w:vertAlign w:val="superscript"/>
              </w:rPr>
              <w:t>2</w:t>
            </w:r>
            <w:r w:rsidRPr="004C16AE">
              <w:rPr>
                <w:bCs/>
                <w:color w:val="0D0D0D" w:themeColor="text1" w:themeTint="F2"/>
              </w:rPr>
              <w:t xml:space="preserve"> торговой площади на 1 тыс. чел.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280 городские поселения</w:t>
            </w:r>
          </w:p>
        </w:tc>
      </w:tr>
      <w:tr w:rsidR="00E277CB" w:rsidRPr="004C16AE" w:rsidTr="00E277CB">
        <w:trPr>
          <w:trHeight w:val="275"/>
        </w:trPr>
        <w:tc>
          <w:tcPr>
            <w:tcW w:w="297" w:type="pct"/>
            <w:vMerge/>
            <w:shd w:val="clear" w:color="auto" w:fill="auto"/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</w:p>
        </w:tc>
        <w:tc>
          <w:tcPr>
            <w:tcW w:w="1569" w:type="pct"/>
            <w:vMerge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bCs/>
                <w:color w:val="0D0D0D" w:themeColor="text1" w:themeTint="F2"/>
              </w:rPr>
            </w:pPr>
          </w:p>
        </w:tc>
        <w:tc>
          <w:tcPr>
            <w:tcW w:w="1587" w:type="pct"/>
            <w:vMerge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bCs/>
                <w:color w:val="0D0D0D" w:themeColor="text1" w:themeTint="F2"/>
              </w:rPr>
            </w:pP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300 сельские поселения</w:t>
            </w:r>
          </w:p>
        </w:tc>
      </w:tr>
      <w:tr w:rsidR="00E277CB" w:rsidRPr="004C16AE" w:rsidTr="00E277CB">
        <w:trPr>
          <w:trHeight w:val="421"/>
        </w:trPr>
        <w:tc>
          <w:tcPr>
            <w:tcW w:w="297" w:type="pct"/>
            <w:shd w:val="clear" w:color="auto" w:fill="auto"/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2.</w:t>
            </w:r>
          </w:p>
        </w:tc>
        <w:tc>
          <w:tcPr>
            <w:tcW w:w="1569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Предприятия общественного питания</w:t>
            </w:r>
          </w:p>
        </w:tc>
        <w:tc>
          <w:tcPr>
            <w:tcW w:w="158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мест на 1 тыс. чел.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40</w:t>
            </w:r>
          </w:p>
        </w:tc>
      </w:tr>
      <w:tr w:rsidR="00E277CB" w:rsidRPr="004C16AE" w:rsidTr="00E277CB">
        <w:trPr>
          <w:trHeight w:val="421"/>
        </w:trPr>
        <w:tc>
          <w:tcPr>
            <w:tcW w:w="297" w:type="pct"/>
            <w:shd w:val="clear" w:color="auto" w:fill="auto"/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lastRenderedPageBreak/>
              <w:t>3.</w:t>
            </w:r>
          </w:p>
        </w:tc>
        <w:tc>
          <w:tcPr>
            <w:tcW w:w="1569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Предприятия бытового обслуживания</w:t>
            </w:r>
          </w:p>
        </w:tc>
        <w:tc>
          <w:tcPr>
            <w:tcW w:w="158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рабочих мест на 1 тыс. чел.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9</w:t>
            </w:r>
          </w:p>
        </w:tc>
      </w:tr>
      <w:tr w:rsidR="00E277CB" w:rsidRPr="004C16AE" w:rsidTr="00E277CB">
        <w:trPr>
          <w:trHeight w:val="421"/>
        </w:trPr>
        <w:tc>
          <w:tcPr>
            <w:tcW w:w="297" w:type="pct"/>
            <w:shd w:val="clear" w:color="auto" w:fill="auto"/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4.</w:t>
            </w:r>
          </w:p>
        </w:tc>
        <w:tc>
          <w:tcPr>
            <w:tcW w:w="1569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Отделение связи</w:t>
            </w:r>
          </w:p>
        </w:tc>
        <w:tc>
          <w:tcPr>
            <w:tcW w:w="158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объект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1 </w:t>
            </w:r>
          </w:p>
        </w:tc>
      </w:tr>
      <w:tr w:rsidR="00E277CB" w:rsidRPr="004C16AE" w:rsidTr="00E277CB">
        <w:trPr>
          <w:trHeight w:val="421"/>
        </w:trPr>
        <w:tc>
          <w:tcPr>
            <w:tcW w:w="297" w:type="pct"/>
            <w:shd w:val="clear" w:color="auto" w:fill="auto"/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5 </w:t>
            </w:r>
          </w:p>
        </w:tc>
        <w:tc>
          <w:tcPr>
            <w:tcW w:w="1569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Отделения банков, операционная касса </w:t>
            </w:r>
          </w:p>
        </w:tc>
        <w:tc>
          <w:tcPr>
            <w:tcW w:w="158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операционная касса</w:t>
            </w:r>
          </w:p>
        </w:tc>
        <w:tc>
          <w:tcPr>
            <w:tcW w:w="1547" w:type="pct"/>
            <w:shd w:val="clear" w:color="auto" w:fill="auto"/>
          </w:tcPr>
          <w:p w:rsidR="0031267D" w:rsidRPr="004C16AE" w:rsidRDefault="0031267D" w:rsidP="00E277CB">
            <w:pPr>
              <w:pStyle w:val="a7"/>
              <w:ind w:firstLine="11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1 на 10 тысяч человек</w:t>
            </w:r>
          </w:p>
        </w:tc>
      </w:tr>
    </w:tbl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Расчетные показатели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260"/>
        <w:gridCol w:w="1418"/>
        <w:gridCol w:w="3454"/>
      </w:tblGrid>
      <w:tr w:rsidR="004C16AE" w:rsidRPr="004C16AE" w:rsidTr="00E277CB">
        <w:trPr>
          <w:jc w:val="center"/>
        </w:trPr>
        <w:tc>
          <w:tcPr>
            <w:tcW w:w="400" w:type="pct"/>
          </w:tcPr>
          <w:p w:rsidR="0031267D" w:rsidRPr="004C16AE" w:rsidRDefault="0031267D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844" w:type="pct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802" w:type="pct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1954" w:type="pct"/>
          </w:tcPr>
          <w:p w:rsidR="0031267D" w:rsidRPr="004C16AE" w:rsidRDefault="0031267D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4C16AE" w:rsidRPr="004C16AE" w:rsidTr="00E277CB">
        <w:trPr>
          <w:trHeight w:val="116"/>
          <w:jc w:val="center"/>
        </w:trPr>
        <w:tc>
          <w:tcPr>
            <w:tcW w:w="400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844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Магазины</w:t>
            </w:r>
          </w:p>
        </w:tc>
        <w:tc>
          <w:tcPr>
            <w:tcW w:w="802" w:type="pct"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954" w:type="pct"/>
            <w:vMerge w:val="restart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</w:tr>
      <w:tr w:rsidR="004C16AE" w:rsidRPr="004C16AE" w:rsidTr="00E277CB">
        <w:trPr>
          <w:jc w:val="center"/>
        </w:trPr>
        <w:tc>
          <w:tcPr>
            <w:tcW w:w="400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844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02" w:type="pct"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954" w:type="pct"/>
            <w:vMerge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E277CB">
        <w:trPr>
          <w:jc w:val="center"/>
        </w:trPr>
        <w:tc>
          <w:tcPr>
            <w:tcW w:w="400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844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02" w:type="pct"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954" w:type="pct"/>
            <w:vMerge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E277CB">
        <w:trPr>
          <w:trHeight w:val="362"/>
          <w:jc w:val="center"/>
        </w:trPr>
        <w:tc>
          <w:tcPr>
            <w:tcW w:w="400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844" w:type="pct"/>
          </w:tcPr>
          <w:p w:rsidR="0031267D" w:rsidRPr="004C16AE" w:rsidRDefault="0031267D" w:rsidP="00E277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Отделение связи</w:t>
            </w:r>
          </w:p>
        </w:tc>
        <w:tc>
          <w:tcPr>
            <w:tcW w:w="802" w:type="pct"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954" w:type="pct"/>
            <w:vAlign w:val="center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</w:tr>
    </w:tbl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VII. Объекты автомобильного транспорта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Общая протяженность транспортной и улично-дорожной сети поселения составляет 39,4 км, включая улично-дорожную сеть и магистральные дороги. Улично-дорожная сеть составляет 30,8 км.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Общая площадь территории поселения – 138,0 кв. км. Существующая площадь населенных пунктов составляет 16,2  кв.км.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0,29 км/км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2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Затраты времени на передвижение от мест проживания до мест работы для 90% трудящихся (в один конец) не должны превышать30мин. 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Число автомобилей, прибывающих в город-центр (районный центр) из других населенных пунктов  системы расселения, и транзитных определяется специальным расчетом.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Сеть улиц и дорог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размещаются индивидуальные гаражи и места постоянного хранения личного автотранспорта.</w:t>
      </w:r>
    </w:p>
    <w:p w:rsidR="0031267D" w:rsidRPr="004C16AE" w:rsidRDefault="0031267D" w:rsidP="00E277CB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VIII. Объекты электроснабжения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Толпинского сельсовета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для жилищно-коммунального сектора - в соответствии с </w:t>
      </w:r>
      <w:hyperlink r:id="rId10" w:tooltip="Инструкция по проектированию городских электрических сетей" w:history="1"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РД 34.20.185-94</w:t>
        </w:r>
      </w:hyperlink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"Инструкция по проектированию городских электрических сетей" и СП 31-110-2003 г.</w:t>
      </w:r>
    </w:p>
    <w:p w:rsidR="0031267D" w:rsidRPr="004C16AE" w:rsidRDefault="0031267D" w:rsidP="0031267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4C16AE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7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- Укрупненные показатели электропотребления</w:t>
      </w:r>
    </w:p>
    <w:tbl>
      <w:tblPr>
        <w:tblW w:w="85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643"/>
      </w:tblGrid>
      <w:tr w:rsidR="004C16AE" w:rsidRPr="004C16AE" w:rsidTr="004C16AE">
        <w:trPr>
          <w:trHeight w:val="24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Категория  </w:t>
            </w:r>
          </w:p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населенного </w:t>
            </w:r>
          </w:p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пункта   </w:t>
            </w:r>
          </w:p>
        </w:tc>
        <w:tc>
          <w:tcPr>
            <w:tcW w:w="4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E277CB">
        <w:trPr>
          <w:trHeight w:val="276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Электропотребление, кв-ч/год на 1чел</w:t>
            </w:r>
          </w:p>
        </w:tc>
        <w:tc>
          <w:tcPr>
            <w:tcW w:w="26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Использование максимума электрической нагрузки, ч/год</w:t>
            </w:r>
          </w:p>
        </w:tc>
      </w:tr>
      <w:tr w:rsidR="004C16AE" w:rsidRPr="004C16AE" w:rsidTr="00E277CB">
        <w:trPr>
          <w:trHeight w:val="508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E277CB">
        <w:trPr>
          <w:trHeight w:val="560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Поселки и сельские поселения (без кондиционеров)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16AE" w:rsidRPr="004C16AE" w:rsidTr="00E277CB">
        <w:trPr>
          <w:trHeight w:val="240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Не оборудованные стационарными электроплитами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950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4100</w:t>
            </w:r>
          </w:p>
        </w:tc>
      </w:tr>
      <w:tr w:rsidR="004C16AE" w:rsidRPr="004C16AE" w:rsidTr="00E277CB">
        <w:trPr>
          <w:trHeight w:val="240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Оборудованные электроплитами (100%)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1350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67D" w:rsidRPr="004C16AE" w:rsidRDefault="0031267D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4400</w:t>
            </w:r>
          </w:p>
        </w:tc>
      </w:tr>
    </w:tbl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1267D" w:rsidRPr="004C16AE" w:rsidRDefault="0031267D" w:rsidP="00312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1267D" w:rsidRPr="004C16AE" w:rsidRDefault="0031267D" w:rsidP="00312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Раздел 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IX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. Объекты теплоснабжения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СП 42.13330.2011 "Градостроительство. Планировка и застройка городских и 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сельских поселений. Актуализированная редакция СНиП 2.07.01-89*";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131.13330.2012 «Строительная климатология» (актуализированная версия) 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36.13330.2012 "Магистральные трубопроводы";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СН 452-73 "Нормы отвода земель для магистральных трубопроводов";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60.13330.2012 "Отопление, вентиляция и кондиционирование";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124.13330.2012 "Тепловые сети";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89.13330.2012 "Котельные установки";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41-101-95 "Проектирование тепловых пунктов";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8"/>
        <w:gridCol w:w="1059"/>
        <w:gridCol w:w="969"/>
        <w:gridCol w:w="829"/>
        <w:gridCol w:w="831"/>
        <w:gridCol w:w="1108"/>
      </w:tblGrid>
      <w:tr w:rsidR="0031267D" w:rsidRPr="004C16AE" w:rsidTr="00A123CC">
        <w:trPr>
          <w:trHeight w:val="527"/>
        </w:trPr>
        <w:tc>
          <w:tcPr>
            <w:tcW w:w="5000" w:type="pct"/>
            <w:gridSpan w:val="6"/>
            <w:noWrap/>
          </w:tcPr>
          <w:p w:rsidR="0031267D" w:rsidRPr="004C16AE" w:rsidRDefault="0031267D" w:rsidP="00A123CC">
            <w:pPr>
              <w:pStyle w:val="a7"/>
              <w:ind w:firstLine="284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31267D" w:rsidRPr="004C16AE" w:rsidTr="00A123CC">
        <w:trPr>
          <w:trHeight w:val="300"/>
        </w:trPr>
        <w:tc>
          <w:tcPr>
            <w:tcW w:w="2282" w:type="pct"/>
            <w:vMerge w:val="restart"/>
            <w:noWrap/>
          </w:tcPr>
          <w:p w:rsidR="0031267D" w:rsidRPr="004C16AE" w:rsidRDefault="0031267D" w:rsidP="00A123CC">
            <w:pPr>
              <w:pStyle w:val="a7"/>
              <w:pBdr>
                <w:top w:val="single" w:sz="4" w:space="0" w:color="auto"/>
              </w:pBdr>
              <w:spacing w:before="100" w:beforeAutospacing="1" w:after="100" w:afterAutospacing="1"/>
              <w:jc w:val="center"/>
              <w:textAlignment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Этажность жилых зданий</w:t>
            </w:r>
          </w:p>
        </w:tc>
        <w:tc>
          <w:tcPr>
            <w:tcW w:w="2718" w:type="pct"/>
            <w:gridSpan w:val="5"/>
            <w:noWrap/>
          </w:tcPr>
          <w:p w:rsidR="0031267D" w:rsidRPr="004C16AE" w:rsidRDefault="0031267D" w:rsidP="00A123CC">
            <w:pPr>
              <w:pStyle w:val="a7"/>
              <w:ind w:firstLine="4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Расчетная температура наружного воздуха для проектирования отопления  , °C</w:t>
            </w:r>
          </w:p>
        </w:tc>
      </w:tr>
      <w:tr w:rsidR="0031267D" w:rsidRPr="004C16AE" w:rsidTr="00A123CC">
        <w:trPr>
          <w:trHeight w:val="70"/>
        </w:trPr>
        <w:tc>
          <w:tcPr>
            <w:tcW w:w="2282" w:type="pct"/>
            <w:vMerge/>
          </w:tcPr>
          <w:p w:rsidR="0031267D" w:rsidRPr="004C16AE" w:rsidRDefault="0031267D" w:rsidP="00A123CC">
            <w:pPr>
              <w:pStyle w:val="a7"/>
              <w:spacing w:after="200" w:line="276" w:lineRule="auto"/>
              <w:ind w:firstLine="284"/>
              <w:rPr>
                <w:color w:val="0D0D0D" w:themeColor="text1" w:themeTint="F2"/>
              </w:rPr>
            </w:pPr>
          </w:p>
        </w:tc>
        <w:tc>
          <w:tcPr>
            <w:tcW w:w="60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-20</w:t>
            </w:r>
          </w:p>
        </w:tc>
        <w:tc>
          <w:tcPr>
            <w:tcW w:w="549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-25</w:t>
            </w:r>
          </w:p>
        </w:tc>
        <w:tc>
          <w:tcPr>
            <w:tcW w:w="47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-30</w:t>
            </w:r>
          </w:p>
        </w:tc>
        <w:tc>
          <w:tcPr>
            <w:tcW w:w="471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-35</w:t>
            </w:r>
          </w:p>
        </w:tc>
        <w:tc>
          <w:tcPr>
            <w:tcW w:w="627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-40</w:t>
            </w:r>
          </w:p>
        </w:tc>
      </w:tr>
      <w:tr w:rsidR="0031267D" w:rsidRPr="004C16AE" w:rsidTr="00A123CC">
        <w:trPr>
          <w:trHeight w:val="300"/>
        </w:trPr>
        <w:tc>
          <w:tcPr>
            <w:tcW w:w="2282" w:type="pct"/>
            <w:noWrap/>
          </w:tcPr>
          <w:p w:rsidR="0031267D" w:rsidRPr="004C16AE" w:rsidRDefault="0031267D" w:rsidP="00A123CC">
            <w:pPr>
              <w:pStyle w:val="a7"/>
              <w:pBdr>
                <w:top w:val="single" w:sz="4" w:space="0" w:color="auto"/>
              </w:pBdr>
              <w:textAlignment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1-3-этажные одноквартирные отдельно стоящие</w:t>
            </w:r>
          </w:p>
        </w:tc>
        <w:tc>
          <w:tcPr>
            <w:tcW w:w="60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64</w:t>
            </w:r>
          </w:p>
        </w:tc>
        <w:tc>
          <w:tcPr>
            <w:tcW w:w="549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67</w:t>
            </w:r>
          </w:p>
        </w:tc>
        <w:tc>
          <w:tcPr>
            <w:tcW w:w="47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72</w:t>
            </w:r>
          </w:p>
        </w:tc>
        <w:tc>
          <w:tcPr>
            <w:tcW w:w="471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77</w:t>
            </w:r>
          </w:p>
        </w:tc>
        <w:tc>
          <w:tcPr>
            <w:tcW w:w="627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81</w:t>
            </w:r>
          </w:p>
        </w:tc>
      </w:tr>
      <w:tr w:rsidR="0031267D" w:rsidRPr="004C16AE" w:rsidTr="00A123CC">
        <w:trPr>
          <w:trHeight w:val="858"/>
        </w:trPr>
        <w:tc>
          <w:tcPr>
            <w:tcW w:w="2282" w:type="pct"/>
            <w:noWrap/>
          </w:tcPr>
          <w:p w:rsidR="0031267D" w:rsidRPr="004C16AE" w:rsidRDefault="0031267D" w:rsidP="00A123CC">
            <w:pPr>
              <w:pStyle w:val="a7"/>
              <w:spacing w:line="276" w:lineRule="auto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2-3-этажные одноквартирные блокированные</w:t>
            </w:r>
          </w:p>
        </w:tc>
        <w:tc>
          <w:tcPr>
            <w:tcW w:w="60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51</w:t>
            </w:r>
          </w:p>
        </w:tc>
        <w:tc>
          <w:tcPr>
            <w:tcW w:w="549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55</w:t>
            </w:r>
          </w:p>
        </w:tc>
        <w:tc>
          <w:tcPr>
            <w:tcW w:w="47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59</w:t>
            </w:r>
          </w:p>
        </w:tc>
        <w:tc>
          <w:tcPr>
            <w:tcW w:w="471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64</w:t>
            </w:r>
          </w:p>
        </w:tc>
        <w:tc>
          <w:tcPr>
            <w:tcW w:w="627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67</w:t>
            </w:r>
          </w:p>
        </w:tc>
      </w:tr>
      <w:tr w:rsidR="0031267D" w:rsidRPr="004C16AE" w:rsidTr="00A123CC">
        <w:trPr>
          <w:trHeight w:val="70"/>
        </w:trPr>
        <w:tc>
          <w:tcPr>
            <w:tcW w:w="2282" w:type="pct"/>
            <w:noWrap/>
          </w:tcPr>
          <w:p w:rsidR="0031267D" w:rsidRPr="004C16AE" w:rsidRDefault="0031267D" w:rsidP="00A123CC">
            <w:pPr>
              <w:pStyle w:val="a7"/>
              <w:spacing w:line="276" w:lineRule="auto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4-6-этажные</w:t>
            </w:r>
          </w:p>
        </w:tc>
        <w:tc>
          <w:tcPr>
            <w:tcW w:w="60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42</w:t>
            </w:r>
          </w:p>
        </w:tc>
        <w:tc>
          <w:tcPr>
            <w:tcW w:w="549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45</w:t>
            </w:r>
          </w:p>
        </w:tc>
        <w:tc>
          <w:tcPr>
            <w:tcW w:w="470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49</w:t>
            </w:r>
          </w:p>
        </w:tc>
        <w:tc>
          <w:tcPr>
            <w:tcW w:w="471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55</w:t>
            </w:r>
          </w:p>
        </w:tc>
        <w:tc>
          <w:tcPr>
            <w:tcW w:w="627" w:type="pct"/>
            <w:noWrap/>
          </w:tcPr>
          <w:p w:rsidR="0031267D" w:rsidRPr="004C16AE" w:rsidRDefault="0031267D" w:rsidP="004C16AE">
            <w:pPr>
              <w:pStyle w:val="a7"/>
              <w:ind w:hanging="200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59</w:t>
            </w:r>
          </w:p>
        </w:tc>
      </w:tr>
    </w:tbl>
    <w:p w:rsidR="0031267D" w:rsidRPr="004C16AE" w:rsidRDefault="0031267D" w:rsidP="0031267D">
      <w:pPr>
        <w:pStyle w:val="a"/>
        <w:numPr>
          <w:ilvl w:val="0"/>
          <w:numId w:val="0"/>
        </w:numPr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 xml:space="preserve">        Расчетные тепловые нагрузки определяются:</w:t>
      </w:r>
    </w:p>
    <w:p w:rsidR="0031267D" w:rsidRPr="004C16AE" w:rsidRDefault="0031267D" w:rsidP="0031267D">
      <w:pPr>
        <w:pStyle w:val="a7"/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31267D" w:rsidRPr="004C16AE" w:rsidRDefault="0031267D" w:rsidP="0031267D">
      <w:pPr>
        <w:pStyle w:val="a7"/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31267D" w:rsidRPr="004C16AE" w:rsidRDefault="0031267D" w:rsidP="0031267D">
      <w:pPr>
        <w:pStyle w:val="a7"/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  либо по проектам-аналогам.</w:t>
      </w:r>
    </w:p>
    <w:p w:rsidR="0031267D" w:rsidRPr="004C16AE" w:rsidRDefault="0031267D" w:rsidP="0031267D">
      <w:pPr>
        <w:pStyle w:val="a"/>
        <w:numPr>
          <w:ilvl w:val="0"/>
          <w:numId w:val="0"/>
        </w:numPr>
        <w:ind w:firstLine="709"/>
        <w:rPr>
          <w:color w:val="0D0D0D" w:themeColor="text1" w:themeTint="F2"/>
        </w:rPr>
      </w:pPr>
      <w:r w:rsidRPr="004C16AE">
        <w:rPr>
          <w:color w:val="0D0D0D" w:themeColor="text1" w:themeTint="F2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31267D" w:rsidRPr="004C16AE" w:rsidRDefault="0031267D" w:rsidP="0031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Размеры земельных участков для отдельно стоящих котельных, размещаемых в районах жилой застройки, следует принимать по </w:t>
      </w:r>
      <w:hyperlink w:anchor="Par2" w:history="1">
        <w:r w:rsidRPr="004C16AE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 40</w:t>
        </w:r>
      </w:hyperlink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31267D" w:rsidRPr="004C16AE" w:rsidRDefault="0031267D" w:rsidP="0031267D">
      <w:pPr>
        <w:pStyle w:val="a"/>
        <w:numPr>
          <w:ilvl w:val="0"/>
          <w:numId w:val="0"/>
        </w:numPr>
        <w:ind w:firstLine="709"/>
        <w:rPr>
          <w:color w:val="0D0D0D" w:themeColor="text1" w:themeTint="F2"/>
        </w:rPr>
      </w:pPr>
      <w:bookmarkStart w:id="0" w:name="Par2"/>
      <w:bookmarkEnd w:id="0"/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X. Объекты газоснабжения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Толпинского сельсовета</w:t>
      </w:r>
    </w:p>
    <w:p w:rsidR="0031267D" w:rsidRPr="00E277CB" w:rsidRDefault="0031267D" w:rsidP="00E277CB">
      <w:pPr>
        <w:pStyle w:val="a7"/>
        <w:tabs>
          <w:tab w:val="left" w:pos="8835"/>
        </w:tabs>
        <w:spacing w:before="120" w:after="120"/>
        <w:ind w:firstLine="709"/>
        <w:jc w:val="center"/>
        <w:rPr>
          <w:b/>
          <w:bCs/>
          <w:color w:val="0D0D0D" w:themeColor="text1" w:themeTint="F2"/>
        </w:rPr>
      </w:pPr>
      <w:r w:rsidRPr="00E277CB">
        <w:rPr>
          <w:b/>
          <w:bCs/>
          <w:color w:val="0D0D0D" w:themeColor="text1" w:themeTint="F2"/>
        </w:rPr>
        <w:t>Таблица 1</w:t>
      </w:r>
      <w:r w:rsidR="004C16AE" w:rsidRPr="00E277CB">
        <w:rPr>
          <w:b/>
          <w:bCs/>
          <w:color w:val="0D0D0D" w:themeColor="text1" w:themeTint="F2"/>
        </w:rPr>
        <w:t>8</w:t>
      </w:r>
      <w:r w:rsidRPr="00E277CB">
        <w:rPr>
          <w:b/>
          <w:bCs/>
          <w:color w:val="0D0D0D" w:themeColor="text1" w:themeTint="F2"/>
        </w:rPr>
        <w:t xml:space="preserve"> – Расчетные показатели минимально допустимого уровня обеспеченности объектами газоснабжения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559"/>
        <w:gridCol w:w="1329"/>
        <w:gridCol w:w="2215"/>
      </w:tblGrid>
      <w:tr w:rsidR="0031267D" w:rsidRPr="004C16AE" w:rsidTr="00A123C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D" w:rsidRPr="004C16AE" w:rsidRDefault="0031267D" w:rsidP="00A123CC">
            <w:pPr>
              <w:pStyle w:val="a7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Наименование норматива, </w:t>
            </w:r>
          </w:p>
          <w:p w:rsidR="0031267D" w:rsidRPr="004C16AE" w:rsidRDefault="0031267D" w:rsidP="00A123CC">
            <w:pPr>
              <w:pStyle w:val="a7"/>
              <w:rPr>
                <w:b/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D" w:rsidRPr="004C16AE" w:rsidRDefault="0031267D" w:rsidP="00A123CC">
            <w:pPr>
              <w:pStyle w:val="a7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D" w:rsidRPr="004C16AE" w:rsidRDefault="0031267D" w:rsidP="00A123CC">
            <w:pPr>
              <w:pStyle w:val="a7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Величина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D" w:rsidRPr="004C16AE" w:rsidRDefault="0031267D" w:rsidP="00A123CC">
            <w:pPr>
              <w:pStyle w:val="a7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Обоснование</w:t>
            </w:r>
          </w:p>
        </w:tc>
      </w:tr>
      <w:tr w:rsidR="00E277CB" w:rsidRPr="004C16AE" w:rsidTr="00E277CB">
        <w:trPr>
          <w:trHeight w:val="780"/>
        </w:trPr>
        <w:tc>
          <w:tcPr>
            <w:tcW w:w="4111" w:type="dxa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м</w:t>
            </w:r>
            <w:r w:rsidRPr="004C16AE">
              <w:rPr>
                <w:color w:val="0D0D0D" w:themeColor="text1" w:themeTint="F2"/>
                <w:vertAlign w:val="superscript"/>
              </w:rPr>
              <w:t xml:space="preserve">3 </w:t>
            </w:r>
            <w:r w:rsidRPr="004C16AE">
              <w:rPr>
                <w:color w:val="0D0D0D" w:themeColor="text1" w:themeTint="F2"/>
              </w:rPr>
              <w:t>/ год</w:t>
            </w:r>
          </w:p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на 1 чел.</w:t>
            </w:r>
          </w:p>
        </w:tc>
        <w:tc>
          <w:tcPr>
            <w:tcW w:w="1329" w:type="dxa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  <w:lang w:val="en-US"/>
              </w:rPr>
            </w:pPr>
            <w:r w:rsidRPr="004C16AE">
              <w:rPr>
                <w:color w:val="0D0D0D" w:themeColor="text1" w:themeTint="F2"/>
              </w:rPr>
              <w:t>120</w:t>
            </w:r>
          </w:p>
        </w:tc>
        <w:tc>
          <w:tcPr>
            <w:tcW w:w="2215" w:type="dxa"/>
            <w:vMerge w:val="restart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Согласно</w:t>
            </w:r>
          </w:p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СП 124.13330.2012</w:t>
            </w:r>
          </w:p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СП 42-101-2003</w:t>
            </w:r>
          </w:p>
        </w:tc>
      </w:tr>
      <w:tr w:rsidR="00E277CB" w:rsidRPr="004C16AE" w:rsidTr="00E277CB">
        <w:trPr>
          <w:trHeight w:val="780"/>
        </w:trPr>
        <w:tc>
          <w:tcPr>
            <w:tcW w:w="4111" w:type="dxa"/>
          </w:tcPr>
          <w:p w:rsidR="0031267D" w:rsidRPr="004C16AE" w:rsidRDefault="0031267D" w:rsidP="004C16AE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</w:tcPr>
          <w:p w:rsidR="0031267D" w:rsidRPr="004C16AE" w:rsidRDefault="0031267D" w:rsidP="004C16AE">
            <w:pPr>
              <w:pStyle w:val="a7"/>
              <w:ind w:firstLine="142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м</w:t>
            </w:r>
            <w:r w:rsidRPr="004C16AE">
              <w:rPr>
                <w:color w:val="0D0D0D" w:themeColor="text1" w:themeTint="F2"/>
                <w:vertAlign w:val="superscript"/>
              </w:rPr>
              <w:t xml:space="preserve">3 </w:t>
            </w:r>
            <w:r w:rsidRPr="004C16AE">
              <w:rPr>
                <w:color w:val="0D0D0D" w:themeColor="text1" w:themeTint="F2"/>
              </w:rPr>
              <w:t>/ год</w:t>
            </w:r>
          </w:p>
          <w:p w:rsidR="0031267D" w:rsidRPr="004C16AE" w:rsidRDefault="0031267D" w:rsidP="004C16AE">
            <w:pPr>
              <w:pStyle w:val="a7"/>
              <w:ind w:firstLine="142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на 1 чел.</w:t>
            </w:r>
          </w:p>
        </w:tc>
        <w:tc>
          <w:tcPr>
            <w:tcW w:w="1329" w:type="dxa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  <w:lang w:val="en-US"/>
              </w:rPr>
            </w:pPr>
            <w:r w:rsidRPr="004C16AE">
              <w:rPr>
                <w:color w:val="0D0D0D" w:themeColor="text1" w:themeTint="F2"/>
              </w:rPr>
              <w:t>294</w:t>
            </w:r>
          </w:p>
        </w:tc>
        <w:tc>
          <w:tcPr>
            <w:tcW w:w="2215" w:type="dxa"/>
            <w:vMerge/>
          </w:tcPr>
          <w:p w:rsidR="0031267D" w:rsidRPr="004C16AE" w:rsidRDefault="0031267D" w:rsidP="004C16AE">
            <w:pPr>
              <w:pStyle w:val="a7"/>
              <w:ind w:firstLine="142"/>
              <w:rPr>
                <w:color w:val="0D0D0D" w:themeColor="text1" w:themeTint="F2"/>
              </w:rPr>
            </w:pPr>
          </w:p>
        </w:tc>
      </w:tr>
      <w:tr w:rsidR="00E277CB" w:rsidRPr="004C16AE" w:rsidTr="00E277CB">
        <w:trPr>
          <w:trHeight w:val="780"/>
        </w:trPr>
        <w:tc>
          <w:tcPr>
            <w:tcW w:w="4111" w:type="dxa"/>
          </w:tcPr>
          <w:p w:rsidR="0031267D" w:rsidRPr="004C16AE" w:rsidRDefault="0031267D" w:rsidP="004C16A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 отсутствии всяких видов горячего водоснабжения</w:t>
            </w:r>
          </w:p>
          <w:p w:rsidR="0031267D" w:rsidRPr="004C16AE" w:rsidRDefault="0031267D" w:rsidP="004C16A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(в сельской местности).</w:t>
            </w:r>
          </w:p>
        </w:tc>
        <w:tc>
          <w:tcPr>
            <w:tcW w:w="1559" w:type="dxa"/>
          </w:tcPr>
          <w:p w:rsidR="0031267D" w:rsidRPr="004C16AE" w:rsidRDefault="0031267D" w:rsidP="004C16AE">
            <w:pPr>
              <w:pStyle w:val="a7"/>
              <w:ind w:firstLine="142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м</w:t>
            </w:r>
            <w:r w:rsidRPr="004C16AE">
              <w:rPr>
                <w:color w:val="0D0D0D" w:themeColor="text1" w:themeTint="F2"/>
                <w:vertAlign w:val="superscript"/>
              </w:rPr>
              <w:t xml:space="preserve">3 </w:t>
            </w:r>
            <w:r w:rsidRPr="004C16AE">
              <w:rPr>
                <w:color w:val="0D0D0D" w:themeColor="text1" w:themeTint="F2"/>
              </w:rPr>
              <w:t>/ год</w:t>
            </w:r>
          </w:p>
          <w:p w:rsidR="0031267D" w:rsidRPr="004C16AE" w:rsidRDefault="0031267D" w:rsidP="004C16AE">
            <w:pPr>
              <w:pStyle w:val="a7"/>
              <w:ind w:firstLine="142"/>
              <w:jc w:val="center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на 1 чел.</w:t>
            </w:r>
          </w:p>
        </w:tc>
        <w:tc>
          <w:tcPr>
            <w:tcW w:w="1329" w:type="dxa"/>
          </w:tcPr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176</w:t>
            </w:r>
          </w:p>
          <w:p w:rsidR="0031267D" w:rsidRPr="004C16AE" w:rsidRDefault="0031267D" w:rsidP="00E277CB">
            <w:pPr>
              <w:pStyle w:val="a7"/>
              <w:ind w:firstLine="142"/>
              <w:rPr>
                <w:color w:val="0D0D0D" w:themeColor="text1" w:themeTint="F2"/>
              </w:rPr>
            </w:pPr>
          </w:p>
        </w:tc>
        <w:tc>
          <w:tcPr>
            <w:tcW w:w="2215" w:type="dxa"/>
            <w:vMerge/>
          </w:tcPr>
          <w:p w:rsidR="0031267D" w:rsidRPr="004C16AE" w:rsidRDefault="0031267D" w:rsidP="004C16AE">
            <w:pPr>
              <w:pStyle w:val="a7"/>
              <w:ind w:firstLine="142"/>
              <w:jc w:val="center"/>
              <w:rPr>
                <w:color w:val="0D0D0D" w:themeColor="text1" w:themeTint="F2"/>
              </w:rPr>
            </w:pPr>
          </w:p>
        </w:tc>
      </w:tr>
    </w:tbl>
    <w:p w:rsidR="0031267D" w:rsidRPr="004C16AE" w:rsidRDefault="0031267D" w:rsidP="004C16AE">
      <w:pPr>
        <w:spacing w:before="120" w:after="0" w:line="240" w:lineRule="auto"/>
        <w:ind w:firstLine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31267D" w:rsidRPr="004C16AE" w:rsidRDefault="0031267D" w:rsidP="0031267D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XI. Объекты водоснабжения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Толпинского сельсовета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31267D" w:rsidRPr="004C16AE" w:rsidRDefault="0031267D" w:rsidP="0031267D">
      <w:pPr>
        <w:spacing w:after="12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СП 42.13330.2011 Градостроительство. Планировка и застройка городских и сельских поселений.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6"/>
        <w:gridCol w:w="4130"/>
      </w:tblGrid>
      <w:tr w:rsidR="00E277CB" w:rsidRPr="004C16AE" w:rsidTr="00E277CB">
        <w:tc>
          <w:tcPr>
            <w:tcW w:w="2764" w:type="pct"/>
          </w:tcPr>
          <w:p w:rsidR="0031267D" w:rsidRPr="004C16AE" w:rsidRDefault="0031267D" w:rsidP="00A123C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236" w:type="pct"/>
          </w:tcPr>
          <w:p w:rsidR="0031267D" w:rsidRPr="004C16AE" w:rsidRDefault="0031267D" w:rsidP="00A123C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E277CB" w:rsidRPr="004C16AE" w:rsidTr="00E277CB">
        <w:tc>
          <w:tcPr>
            <w:tcW w:w="0" w:type="auto"/>
          </w:tcPr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без ванн</w:t>
            </w:r>
          </w:p>
        </w:tc>
        <w:tc>
          <w:tcPr>
            <w:tcW w:w="0" w:type="auto"/>
          </w:tcPr>
          <w:p w:rsidR="0031267D" w:rsidRPr="004C16AE" w:rsidRDefault="0031267D" w:rsidP="00E277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125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160</w:t>
            </w:r>
          </w:p>
        </w:tc>
      </w:tr>
      <w:tr w:rsidR="00E277CB" w:rsidRPr="004C16AE" w:rsidTr="00E277CB">
        <w:tc>
          <w:tcPr>
            <w:tcW w:w="0" w:type="auto"/>
          </w:tcPr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с ванными и местными водонагревателями</w:t>
            </w:r>
          </w:p>
        </w:tc>
        <w:tc>
          <w:tcPr>
            <w:tcW w:w="0" w:type="auto"/>
          </w:tcPr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160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230</w:t>
            </w:r>
          </w:p>
        </w:tc>
      </w:tr>
      <w:tr w:rsidR="00E277CB" w:rsidRPr="004C16AE" w:rsidTr="00E277CB">
        <w:tc>
          <w:tcPr>
            <w:tcW w:w="0" w:type="auto"/>
          </w:tcPr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0" w:type="auto"/>
          </w:tcPr>
          <w:p w:rsidR="0031267D" w:rsidRPr="004C16AE" w:rsidRDefault="0031267D" w:rsidP="004C16A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230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350</w:t>
            </w:r>
          </w:p>
        </w:tc>
      </w:tr>
    </w:tbl>
    <w:p w:rsidR="0031267D" w:rsidRPr="004C16AE" w:rsidRDefault="0031267D" w:rsidP="0031267D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</w:t>
      </w:r>
      <w:r w:rsidRPr="004C16AE">
        <w:rPr>
          <w:rFonts w:ascii="Times New Roman" w:hAnsi="Times New Roman"/>
          <w:bCs/>
          <w:noProof/>
          <w:color w:val="0D0D0D" w:themeColor="text1" w:themeTint="F2"/>
          <w:sz w:val="24"/>
          <w:szCs w:val="24"/>
        </w:rPr>
        <w:t xml:space="preserve"> 30—50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л/сут.</w:t>
      </w:r>
    </w:p>
    <w:p w:rsidR="0031267D" w:rsidRPr="004C16AE" w:rsidRDefault="0031267D" w:rsidP="00312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Pr="004C16AE">
        <w:rPr>
          <w:rFonts w:ascii="Times New Roman" w:hAnsi="Times New Roman"/>
          <w:bCs/>
          <w:noProof/>
          <w:color w:val="0D0D0D" w:themeColor="text1" w:themeTint="F2"/>
          <w:sz w:val="24"/>
          <w:szCs w:val="24"/>
        </w:rPr>
        <w:t>),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31267D" w:rsidRPr="004C16AE" w:rsidRDefault="0031267D" w:rsidP="00312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267D" w:rsidRPr="004C16AE" w:rsidRDefault="0031267D" w:rsidP="00312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XII. Объекты водоотведения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Толпинского сельсовета</w:t>
      </w:r>
    </w:p>
    <w:p w:rsidR="0031267D" w:rsidRPr="004C16AE" w:rsidRDefault="0031267D" w:rsidP="00312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СП 30.13330.2010* "СНиП 2.04.01-85* Внутренний водопровод и канализация зданий"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СП 32.13330.2012 Канализация. Наружные сети и сооружения.</w:t>
      </w:r>
      <w:r w:rsidRPr="004C16AE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СП 42.13330.2011 Градостроительство. Планировка и застройка городских и сельских поселений.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СанПиН 2.1.5.980-00 Гигиенические требования к охране поверхностных вод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СанПиН 2.2.1/2.1.1.1200-03 "Санитарно-защитные зоны и санитарная классификация предприятий, сооружений и иных объектов"</w:t>
      </w:r>
      <w:r w:rsidRPr="004C16AE">
        <w:rPr>
          <w:rStyle w:val="apple-converted-space"/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При проектировании стока поверхностных вод следует руководствоваться требованиями СП 32.13330.2012, </w:t>
      </w:r>
      <w:r w:rsidRPr="004C16AE">
        <w:rPr>
          <w:rFonts w:ascii="Times New Roman" w:hAnsi="Times New Roman"/>
          <w:bCs/>
          <w:color w:val="0D0D0D" w:themeColor="text1" w:themeTint="F2"/>
          <w:spacing w:val="-2"/>
          <w:sz w:val="24"/>
          <w:szCs w:val="24"/>
        </w:rPr>
        <w:t>СП 42.13330.2011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, СанПиН 2.1.5.980-00.</w:t>
      </w:r>
    </w:p>
    <w:p w:rsidR="0031267D" w:rsidRPr="004C16AE" w:rsidRDefault="0031267D" w:rsidP="0031267D">
      <w:pPr>
        <w:pStyle w:val="a"/>
        <w:numPr>
          <w:ilvl w:val="0"/>
          <w:numId w:val="0"/>
        </w:numPr>
        <w:ind w:firstLine="851"/>
        <w:rPr>
          <w:bCs/>
          <w:color w:val="0D0D0D" w:themeColor="text1" w:themeTint="F2"/>
        </w:rPr>
      </w:pPr>
      <w:r w:rsidRPr="004C16AE">
        <w:rPr>
          <w:color w:val="0D0D0D" w:themeColor="text1" w:themeTint="F2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31267D" w:rsidRPr="004C16AE" w:rsidRDefault="0031267D" w:rsidP="0031267D">
      <w:pPr>
        <w:pStyle w:val="a"/>
        <w:numPr>
          <w:ilvl w:val="0"/>
          <w:numId w:val="0"/>
        </w:numPr>
        <w:ind w:firstLine="851"/>
        <w:rPr>
          <w:bCs/>
          <w:color w:val="0D0D0D" w:themeColor="text1" w:themeTint="F2"/>
        </w:rPr>
      </w:pPr>
      <w:r w:rsidRPr="004C16AE">
        <w:rPr>
          <w:color w:val="0D0D0D" w:themeColor="text1" w:themeTint="F2"/>
        </w:rPr>
        <w:t>При наличии канализационных стоков должны быть предусмотрены очистные сооружения.</w:t>
      </w:r>
    </w:p>
    <w:p w:rsidR="0031267D" w:rsidRPr="004C16AE" w:rsidRDefault="0031267D" w:rsidP="0031267D">
      <w:pPr>
        <w:pStyle w:val="a"/>
        <w:numPr>
          <w:ilvl w:val="0"/>
          <w:numId w:val="0"/>
        </w:numPr>
        <w:ind w:firstLine="851"/>
        <w:rPr>
          <w:color w:val="0D0D0D" w:themeColor="text1" w:themeTint="F2"/>
        </w:rPr>
      </w:pPr>
      <w:r w:rsidRPr="004C16AE">
        <w:rPr>
          <w:color w:val="0D0D0D" w:themeColor="text1" w:themeTint="F2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Раздел X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III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. Объекты, предназначенные для утилизации и переработки бытовых и промышленных отходов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31267D" w:rsidRPr="004C16AE" w:rsidRDefault="0031267D" w:rsidP="003126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2193"/>
        <w:gridCol w:w="2340"/>
      </w:tblGrid>
      <w:tr w:rsidR="0031267D" w:rsidRPr="004C16AE" w:rsidTr="00A123CC">
        <w:tc>
          <w:tcPr>
            <w:tcW w:w="2538" w:type="pct"/>
            <w:vMerge w:val="restart"/>
          </w:tcPr>
          <w:p w:rsidR="0031267D" w:rsidRPr="004C16AE" w:rsidRDefault="0031267D" w:rsidP="00A123C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Бытовые отходы</w:t>
            </w:r>
          </w:p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62" w:type="pct"/>
            <w:gridSpan w:val="2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Количество бытовых отходов, чел./год*</w:t>
            </w:r>
          </w:p>
        </w:tc>
      </w:tr>
      <w:tr w:rsidR="0031267D" w:rsidRPr="004C16AE" w:rsidTr="00A123CC">
        <w:tc>
          <w:tcPr>
            <w:tcW w:w="2538" w:type="pct"/>
            <w:vMerge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91" w:type="pct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кг</w:t>
            </w:r>
          </w:p>
        </w:tc>
        <w:tc>
          <w:tcPr>
            <w:tcW w:w="1271" w:type="pct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</w:tr>
      <w:tr w:rsidR="0031267D" w:rsidRPr="004C16AE" w:rsidTr="00A123CC">
        <w:trPr>
          <w:trHeight w:val="243"/>
        </w:trPr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Твердые: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1267D" w:rsidRPr="004C16AE" w:rsidTr="00A123CC"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190-225</w:t>
            </w: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900-1000</w:t>
            </w:r>
          </w:p>
        </w:tc>
      </w:tr>
      <w:tr w:rsidR="0031267D" w:rsidRPr="004C16AE" w:rsidTr="00A123CC"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 прочих жилых зданий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300-450</w:t>
            </w: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1100-1500</w:t>
            </w:r>
          </w:p>
        </w:tc>
      </w:tr>
      <w:tr w:rsidR="0031267D" w:rsidRPr="004C16AE" w:rsidTr="00A123CC"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280-300</w:t>
            </w: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1400-1500</w:t>
            </w:r>
          </w:p>
        </w:tc>
      </w:tr>
      <w:tr w:rsidR="0031267D" w:rsidRPr="004C16AE" w:rsidTr="00A123CC">
        <w:trPr>
          <w:trHeight w:val="70"/>
        </w:trPr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2000-3500</w:t>
            </w:r>
          </w:p>
        </w:tc>
      </w:tr>
      <w:tr w:rsidR="0031267D" w:rsidRPr="004C16AE" w:rsidTr="00A123CC">
        <w:trPr>
          <w:trHeight w:val="77"/>
        </w:trPr>
        <w:tc>
          <w:tcPr>
            <w:tcW w:w="2538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Смет с 1 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119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5-15</w:t>
            </w:r>
          </w:p>
        </w:tc>
        <w:tc>
          <w:tcPr>
            <w:tcW w:w="1271" w:type="pct"/>
          </w:tcPr>
          <w:p w:rsidR="0031267D" w:rsidRPr="004C16AE" w:rsidRDefault="0031267D" w:rsidP="004C16A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8-20</w:t>
            </w:r>
          </w:p>
        </w:tc>
      </w:tr>
    </w:tbl>
    <w:p w:rsidR="0031267D" w:rsidRPr="00E277CB" w:rsidRDefault="0031267D" w:rsidP="00E277CB">
      <w:pPr>
        <w:pStyle w:val="a"/>
        <w:numPr>
          <w:ilvl w:val="0"/>
          <w:numId w:val="0"/>
        </w:numPr>
        <w:spacing w:before="120" w:after="120"/>
        <w:ind w:firstLine="709"/>
        <w:jc w:val="center"/>
        <w:rPr>
          <w:b/>
          <w:color w:val="0D0D0D" w:themeColor="text1" w:themeTint="F2"/>
          <w:lang w:eastAsia="ru-RU"/>
        </w:rPr>
      </w:pPr>
      <w:r w:rsidRPr="00E277CB">
        <w:rPr>
          <w:b/>
          <w:color w:val="0D0D0D" w:themeColor="text1" w:themeTint="F2"/>
          <w:lang w:eastAsia="ru-RU"/>
        </w:rPr>
        <w:t xml:space="preserve">Таблица </w:t>
      </w:r>
      <w:r w:rsidR="004C16AE" w:rsidRPr="00E277CB">
        <w:rPr>
          <w:b/>
          <w:color w:val="0D0D0D" w:themeColor="text1" w:themeTint="F2"/>
          <w:lang w:eastAsia="ru-RU"/>
        </w:rPr>
        <w:t>19</w:t>
      </w:r>
      <w:r w:rsidRPr="00E277CB">
        <w:rPr>
          <w:b/>
          <w:color w:val="0D0D0D" w:themeColor="text1" w:themeTint="F2"/>
          <w:lang w:eastAsia="ru-RU"/>
        </w:rPr>
        <w:t>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  <w:gridCol w:w="3048"/>
      </w:tblGrid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и сооружения</w:t>
            </w:r>
          </w:p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100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св. 100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Склады компоста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Полигоны*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0,02-0,05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Поля компостирования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0,5-1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Мусороперегрузочные станции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Сливные станции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</w:tr>
      <w:tr w:rsidR="0031267D" w:rsidRPr="004C16AE" w:rsidTr="00A123CC">
        <w:trPr>
          <w:jc w:val="center"/>
        </w:trPr>
        <w:tc>
          <w:tcPr>
            <w:tcW w:w="3369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631" w:type="pct"/>
          </w:tcPr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</w:t>
            </w:r>
          </w:p>
          <w:p w:rsidR="0031267D" w:rsidRPr="004C16AE" w:rsidRDefault="0031267D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не реже одного раза в три дня - при температуре воздуха до 14 °С;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ежедневно - при температуре воздуха выше 14 °С;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Нормативные требования к размещению кладбищ и 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показатели минимально допустимого уровня обеспеченности земельными участками, предназначенными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для организации ритуальных услуг и содержания мест захоронения,</w:t>
      </w: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2</w:t>
      </w:r>
      <w:r w:rsidR="00C20ACF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. – Обеспеченность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947"/>
        <w:gridCol w:w="1481"/>
      </w:tblGrid>
      <w:tr w:rsidR="00C20ACF" w:rsidRPr="004C16AE" w:rsidTr="00C20ACF">
        <w:trPr>
          <w:trHeight w:val="407"/>
        </w:trPr>
        <w:tc>
          <w:tcPr>
            <w:tcW w:w="4361" w:type="dxa"/>
            <w:vMerge w:val="restart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4428" w:type="dxa"/>
            <w:gridSpan w:val="2"/>
          </w:tcPr>
          <w:p w:rsidR="0031267D" w:rsidRPr="004C16AE" w:rsidRDefault="0031267D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</w:tr>
      <w:tr w:rsidR="00C20ACF" w:rsidRPr="004C16AE" w:rsidTr="00C20ACF">
        <w:trPr>
          <w:trHeight w:val="475"/>
        </w:trPr>
        <w:tc>
          <w:tcPr>
            <w:tcW w:w="4361" w:type="dxa"/>
            <w:vMerge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267D" w:rsidRPr="004C16AE" w:rsidRDefault="0031267D" w:rsidP="00A123CC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48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C20ACF" w:rsidRPr="004C16AE" w:rsidTr="00C20ACF">
        <w:trPr>
          <w:trHeight w:val="491"/>
        </w:trPr>
        <w:tc>
          <w:tcPr>
            <w:tcW w:w="436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294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 на 1 тыс. чел.</w:t>
            </w:r>
          </w:p>
        </w:tc>
        <w:tc>
          <w:tcPr>
            <w:tcW w:w="148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0,24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*</w:t>
            </w:r>
          </w:p>
        </w:tc>
      </w:tr>
      <w:tr w:rsidR="00C20ACF" w:rsidRPr="004C16AE" w:rsidTr="00C20ACF">
        <w:trPr>
          <w:trHeight w:val="655"/>
        </w:trPr>
        <w:tc>
          <w:tcPr>
            <w:tcW w:w="436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294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 на 1 тыс. чел.</w:t>
            </w:r>
          </w:p>
        </w:tc>
        <w:tc>
          <w:tcPr>
            <w:tcW w:w="148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</w:tr>
      <w:tr w:rsidR="00C20ACF" w:rsidRPr="004C16AE" w:rsidTr="00C20ACF">
        <w:trPr>
          <w:trHeight w:val="410"/>
        </w:trPr>
        <w:tc>
          <w:tcPr>
            <w:tcW w:w="436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294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 на поселение</w:t>
            </w:r>
          </w:p>
        </w:tc>
        <w:tc>
          <w:tcPr>
            <w:tcW w:w="1481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31267D" w:rsidRPr="004C16AE" w:rsidRDefault="0031267D" w:rsidP="0031267D">
      <w:pPr>
        <w:spacing w:before="120"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XV. Зоны рекреационного назначения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В состав зон рекреационного назначения могут включаться зоны в границах территорий,  занятых городскими лесами, скверами, парками, садами, прудами, озерами, водохранилищами, пляжами,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2</w:t>
      </w:r>
      <w:r w:rsidR="00C20ACF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. - Обеспеченность и территориальная доступность мест массового отдыха населения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794"/>
        <w:gridCol w:w="1597"/>
        <w:gridCol w:w="1290"/>
        <w:gridCol w:w="1762"/>
        <w:gridCol w:w="1215"/>
      </w:tblGrid>
      <w:tr w:rsidR="0031267D" w:rsidRPr="004C16AE" w:rsidTr="00A123CC">
        <w:trPr>
          <w:trHeight w:val="778"/>
        </w:trPr>
        <w:tc>
          <w:tcPr>
            <w:tcW w:w="709" w:type="dxa"/>
            <w:vMerge w:val="restart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1267D" w:rsidRPr="004C16AE" w:rsidTr="00A123CC">
        <w:trPr>
          <w:trHeight w:val="708"/>
        </w:trPr>
        <w:tc>
          <w:tcPr>
            <w:tcW w:w="709" w:type="dxa"/>
            <w:vMerge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31267D" w:rsidRPr="004C16AE" w:rsidTr="00A123CC">
        <w:trPr>
          <w:trHeight w:val="708"/>
        </w:trPr>
        <w:tc>
          <w:tcPr>
            <w:tcW w:w="709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794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1 посетителя</w:t>
            </w:r>
          </w:p>
        </w:tc>
        <w:tc>
          <w:tcPr>
            <w:tcW w:w="1290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500 - 1000</w:t>
            </w:r>
          </w:p>
        </w:tc>
        <w:tc>
          <w:tcPr>
            <w:tcW w:w="1762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215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  <w:tr w:rsidR="0031267D" w:rsidRPr="004C16AE" w:rsidTr="00A123CC">
        <w:trPr>
          <w:trHeight w:val="708"/>
        </w:trPr>
        <w:tc>
          <w:tcPr>
            <w:tcW w:w="709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794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1 посетителя</w:t>
            </w:r>
          </w:p>
        </w:tc>
        <w:tc>
          <w:tcPr>
            <w:tcW w:w="1290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215" w:type="dxa"/>
            <w:vAlign w:val="center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</w:tbl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Толпинского сельсовета, утвержденными решением Собрания депутатов Толпинского сельсовета от 19.03.2012 г. №5/9.</w:t>
      </w:r>
    </w:p>
    <w:p w:rsidR="0031267D" w:rsidRPr="00E277CB" w:rsidRDefault="0031267D" w:rsidP="00E277C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</w:t>
      </w:r>
      <w:bookmarkStart w:id="1" w:name="_GoBack"/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ица 2</w:t>
      </w:r>
      <w:r w:rsidR="00C20ACF"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Pr="00E277CB">
        <w:rPr>
          <w:rFonts w:ascii="Times New Roman" w:hAnsi="Times New Roman"/>
          <w:b/>
          <w:color w:val="0D0D0D" w:themeColor="text1" w:themeTint="F2"/>
          <w:sz w:val="24"/>
          <w:szCs w:val="24"/>
        </w:rPr>
        <w:t>. - Расчетные показатели обеспеченности и территориальной доступности озелененных территорий общего пользования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2642"/>
        <w:gridCol w:w="1200"/>
        <w:gridCol w:w="1908"/>
        <w:gridCol w:w="1210"/>
        <w:gridCol w:w="1701"/>
      </w:tblGrid>
      <w:tr w:rsidR="00C20ACF" w:rsidRPr="004C16AE" w:rsidTr="00C20ACF">
        <w:trPr>
          <w:trHeight w:val="778"/>
        </w:trPr>
        <w:tc>
          <w:tcPr>
            <w:tcW w:w="553" w:type="dxa"/>
            <w:vMerge w:val="restart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</w:t>
            </w:r>
            <w:bookmarkEnd w:id="1"/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  <w:tc>
          <w:tcPr>
            <w:tcW w:w="2642" w:type="dxa"/>
            <w:vMerge w:val="restart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1" w:type="dxa"/>
            <w:gridSpan w:val="2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20ACF" w:rsidRPr="004C16AE" w:rsidTr="00C20ACF">
        <w:trPr>
          <w:trHeight w:val="708"/>
        </w:trPr>
        <w:tc>
          <w:tcPr>
            <w:tcW w:w="553" w:type="dxa"/>
            <w:vMerge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31267D" w:rsidRPr="004C16AE" w:rsidRDefault="0031267D" w:rsidP="00A123CC">
            <w:pPr>
              <w:spacing w:after="0" w:line="240" w:lineRule="auto"/>
              <w:ind w:left="-42" w:firstLine="4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C20ACF" w:rsidRPr="004C16AE" w:rsidTr="00C20ACF">
        <w:trPr>
          <w:trHeight w:val="708"/>
        </w:trPr>
        <w:tc>
          <w:tcPr>
            <w:tcW w:w="553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642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/чел.</w:t>
            </w:r>
          </w:p>
        </w:tc>
        <w:tc>
          <w:tcPr>
            <w:tcW w:w="1908" w:type="dxa"/>
          </w:tcPr>
          <w:p w:rsidR="0031267D" w:rsidRPr="004C16AE" w:rsidRDefault="0031267D" w:rsidP="00A123CC">
            <w:pPr>
              <w:pStyle w:val="ConsPlusCell"/>
              <w:rPr>
                <w:color w:val="0D0D0D" w:themeColor="text1" w:themeTint="F2"/>
              </w:rPr>
            </w:pPr>
            <w:r w:rsidRPr="004C16AE">
              <w:rPr>
                <w:color w:val="0D0D0D" w:themeColor="text1" w:themeTint="F2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31267D" w:rsidRPr="004C16AE" w:rsidRDefault="0031267D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31267D" w:rsidRPr="004C16AE" w:rsidRDefault="0031267D" w:rsidP="0031267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31267D" w:rsidRPr="004C16AE" w:rsidRDefault="0031267D" w:rsidP="0031267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31267D" w:rsidRPr="004C16AE" w:rsidRDefault="0031267D" w:rsidP="003126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p w:rsidR="0031267D" w:rsidRPr="00C20ACF" w:rsidRDefault="00C20ACF" w:rsidP="005010D0">
      <w:pPr>
        <w:spacing w:before="120" w:after="120" w:line="240" w:lineRule="auto"/>
        <w:ind w:firstLine="709"/>
        <w:jc w:val="center"/>
        <w:outlineLvl w:val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Приложение №2</w:t>
      </w:r>
    </w:p>
    <w:p w:rsidR="00CD58A9" w:rsidRPr="004C16AE" w:rsidRDefault="00CD58A9" w:rsidP="00CD58A9">
      <w:pPr>
        <w:spacing w:after="0" w:line="240" w:lineRule="auto"/>
        <w:ind w:left="5387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решению Собрания депутатов </w:t>
      </w:r>
      <w:r w:rsidR="00F30239"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Толпин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ского сельсовета Кореневского района  Курской области</w:t>
      </w: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CD58A9" w:rsidRPr="004C16AE" w:rsidRDefault="00CD58A9" w:rsidP="00CD58A9">
      <w:pPr>
        <w:spacing w:after="0" w:line="240" w:lineRule="auto"/>
        <w:ind w:left="538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от 30.11.2017 года №</w:t>
      </w:r>
      <w:r w:rsidR="00C20ACF">
        <w:rPr>
          <w:rFonts w:ascii="Times New Roman" w:hAnsi="Times New Roman"/>
          <w:color w:val="0D0D0D" w:themeColor="text1" w:themeTint="F2"/>
          <w:sz w:val="24"/>
          <w:szCs w:val="24"/>
        </w:rPr>
        <w:t>13/37</w:t>
      </w:r>
    </w:p>
    <w:p w:rsidR="00473E95" w:rsidRPr="00C20ACF" w:rsidRDefault="00473E95">
      <w:pPr>
        <w:rPr>
          <w:rFonts w:ascii="Times New Roman" w:hAnsi="Times New Roman"/>
          <w:color w:val="0D0D0D" w:themeColor="text1" w:themeTint="F2"/>
          <w:sz w:val="28"/>
          <w:szCs w:val="24"/>
        </w:rPr>
      </w:pPr>
    </w:p>
    <w:p w:rsidR="00CD58A9" w:rsidRPr="00C20ACF" w:rsidRDefault="00CD58A9" w:rsidP="00CD58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D0D0D" w:themeColor="text1" w:themeTint="F2"/>
          <w:kern w:val="1"/>
          <w:sz w:val="28"/>
          <w:szCs w:val="24"/>
        </w:rPr>
      </w:pPr>
      <w:r w:rsidRPr="00C20ACF">
        <w:rPr>
          <w:rFonts w:ascii="Times New Roman" w:eastAsia="Arial Unicode MS" w:hAnsi="Times New Roman"/>
          <w:b/>
          <w:color w:val="0D0D0D" w:themeColor="text1" w:themeTint="F2"/>
          <w:kern w:val="1"/>
          <w:sz w:val="28"/>
          <w:szCs w:val="24"/>
        </w:rPr>
        <w:t xml:space="preserve">Местные нормативы градостроительного проектирования </w:t>
      </w:r>
      <w:r w:rsidR="00F30239" w:rsidRPr="00C20ACF">
        <w:rPr>
          <w:rFonts w:ascii="Times New Roman" w:eastAsia="Arial Unicode MS" w:hAnsi="Times New Roman"/>
          <w:b/>
          <w:color w:val="0D0D0D" w:themeColor="text1" w:themeTint="F2"/>
          <w:kern w:val="1"/>
          <w:sz w:val="28"/>
          <w:szCs w:val="24"/>
        </w:rPr>
        <w:t>Толпин</w:t>
      </w:r>
      <w:r w:rsidRPr="00C20ACF">
        <w:rPr>
          <w:rFonts w:ascii="Times New Roman" w:eastAsia="Arial Unicode MS" w:hAnsi="Times New Roman"/>
          <w:b/>
          <w:color w:val="0D0D0D" w:themeColor="text1" w:themeTint="F2"/>
          <w:kern w:val="1"/>
          <w:sz w:val="28"/>
          <w:szCs w:val="24"/>
        </w:rPr>
        <w:t>ского сельсовета Кореневского района.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473E95" w:rsidRPr="004C16AE" w:rsidRDefault="00E01B27" w:rsidP="00CD58A9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</w:t>
      </w: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r w:rsidR="00473E95"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Нормативно-правовая база</w:t>
      </w:r>
    </w:p>
    <w:p w:rsidR="00F94694" w:rsidRPr="00C20ACF" w:rsidRDefault="00F94694" w:rsidP="00E75F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Федеральные законы</w:t>
      </w:r>
    </w:p>
    <w:p w:rsidR="00D22E80" w:rsidRPr="004C16AE" w:rsidRDefault="00F94694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Градостроительный кодекс Российской Федерации от</w:t>
      </w:r>
      <w:r w:rsidR="00C20AC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29 декабря 2004 года № 190-ФЗ;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Земельный кодекс Российской Федерации от 25 октября 2001 года № 136-ФЗ;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Жилищный кодекс Российской Федерации от 29 декабря 2004 года № 188-ФЗ;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Водный кодекс Российской Федерации от 3 июня 2006 года № 74-ФЗ;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Лесной кодекс Российской Федерации от 4 декабря 2006 года № 200-ФЗ;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14 марта 1995 года № 33-ФЗ «Об особо охраняемых природных территориях»;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12 января 1996 года № 8-ФЗ «О погребении и похоронном деле»;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24 июня 1998 года № 89-ФЗ «Об отходах производства и потребления»;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30 марта 1999 года № 52-Ф3 «О санитарно-эпидемиологическом благополучии населения»;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4 мая 1999 года № 96-Ф3 «Об охране атмосферного воздуха»;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  <w:t>Федеральный закон от 10 января 2002 года № 7-ФЗ «Об охране окружающей среды»;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27 декабря 2002 года № 184-ФЗ «О техническом регулировании»;</w:t>
      </w:r>
    </w:p>
    <w:p w:rsidR="00D22E80" w:rsidRPr="004C16AE" w:rsidRDefault="00D22E80" w:rsidP="00C20ACF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4 декабря 2007 № 329 «О физической культуре и спорте»;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Федеральный закон от 27 июля 2010 года № 190-ФЗ «О теплоснабжении»;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Федеральный закон от 7 декабря 2011 года № 416-ФЗ «О водоснабжении и водоотведении». 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Иные нормативные акты Российской Федерации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Распоряжение Правительства Российской Федерации от 3 июля 1996 года № 1063-р «О социальных нормативах и нормах»;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Законодательные и нормативные акты Курской области  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Закон Курской области от 01.12.2004 № 60-ЗКО «О границах муниципальных образований Курской области»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Закон Курской области от 31.10.2006 № 76-ЗКО «О градостроительной деятельности в Курской  области»;</w:t>
      </w:r>
    </w:p>
    <w:p w:rsidR="00D22E80" w:rsidRPr="004C16AE" w:rsidRDefault="00D22E80" w:rsidP="00C20AC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Закон Курской области от 22 ноября 2007 года № 118-ЗКО «Об особо охраняемых природных территориях Курской области».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Строительные нормы и правила (СНиП). Своды правил по проектированию и строительству (СП)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Свод правил СП 42.13330.2011 «СНиП 2.07.01-89*. Градостроительство. Планировка и застройка городских и сельских поселений». Актуализированная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 Приказом Министерства спорта Российской Федерации от 25 мая 2016 г. №586.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Правила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СанПиН 42-128-4690-88. Санитарные правила содержания территорий населенных мест.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СанПиН 2.1.2882-11. Гигиенические требования к размещению, устройству и содержанию кладбищ, зданий и сооружений похоронного назначения.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СП 2.1.7.1038-01. Гигиенические требования к устройству и содержанию полигонов для твердых бытовых отходов.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СП 131.13330.2012 Строительная климатология. Актуализированная редакция СНиП 23-01-99*.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22E80" w:rsidRPr="00C20ACF" w:rsidRDefault="00D22E80" w:rsidP="00C20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Цели и задачи Местных нормативов градостроительного проектирования (МНГП)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Местные нормативы градостроительного проектирования Толпинского сельсовета Кореневского района Курской 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 Закона Курской  области от 31.10.2006 № 76-ЗКО «О градостроительной деятельности в Курской области», населения Толпинского сельсовета и расчетные показатели максимально допустимого уровня территориальной доступности таких объектов для населения Толпинского сельсовета.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а) электро-, тепло-, газо- и водоснабжение населения, водоотведение;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б) автомобильные дороги местного значения;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объекты, находящиеся в собственности муниципального образования;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данном проекте Местных нормативов градостроительного проектирования Толпинского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 требованиям технических регламентов. 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Основными задачами проекта МНГП являются: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расчет с учетом проведенного анализа: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 </w:t>
      </w:r>
    </w:p>
    <w:p w:rsidR="00D22E80" w:rsidRPr="00C20ACF" w:rsidRDefault="00D22E80" w:rsidP="00C20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Расположение и природно-климатические условия Толпинского сельсовета Кореневского района Курской области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Расположение в системе расселения и административно-территориальное устройство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Муниципальное образование «Толпинский сельсовет» расположено в северной части Кореневского района. Сельсовет на севере граничит с Рыльским и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Льговским районом, на востоке с Шептуховским сельсоветом, на юго-востоке с Ольговским сельсоветом, на юге с Кореневским сельсоветом, п. Коренево и Рыльским районом, на западе и юго-западе с Пушкарским сельсоветом.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Муниципальное образование «Толпинский сельсовет» Кореневского района Курской области образовано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 и наделен статусом сельского поселения.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Сведения о населенных пунктах Толпинского сельсовета Кореневского района Курской области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138"/>
        <w:gridCol w:w="1802"/>
        <w:gridCol w:w="2592"/>
      </w:tblGrid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</w:t>
            </w: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/</w:t>
            </w: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  <w:tc>
          <w:tcPr>
            <w:tcW w:w="413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Населенный пункт</w:t>
            </w:r>
          </w:p>
        </w:tc>
        <w:tc>
          <w:tcPr>
            <w:tcW w:w="1802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Население на 01.01.2017 г.</w:t>
            </w:r>
          </w:p>
        </w:tc>
        <w:tc>
          <w:tcPr>
            <w:tcW w:w="2592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Расстояние до</w:t>
            </w:r>
          </w:p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Центра  МО, км.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522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центр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C20ACF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Верхняя Груня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C20ACF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C20ACF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Поселок Южный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C20ACF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C20ACF" w:rsidRPr="004C16AE" w:rsidTr="00C20ACF">
        <w:tc>
          <w:tcPr>
            <w:tcW w:w="64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Всего по поселению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1548</w:t>
            </w:r>
          </w:p>
        </w:tc>
        <w:tc>
          <w:tcPr>
            <w:tcW w:w="2592" w:type="dxa"/>
            <w:shd w:val="clear" w:color="auto" w:fill="auto"/>
          </w:tcPr>
          <w:p w:rsidR="00D22E80" w:rsidRPr="00C20ACF" w:rsidRDefault="00D22E80" w:rsidP="00D2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Природно-климатические условия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Климат муниципального образования умеренно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Среднегодовая температура воздуха – плюс 6,1, минимальная – минус 36, максимальная – плюс 38 градусов по Цельсию. Повторяемость направления ветра: (средняя многолетняя рода ветров) восточное и южное – по 17%, западное – 19%, юго-западное – 14%, юго-восточное – 11%, северо-восточное и северо-западное – по 9,3%, – северное 8%, штиль – 9%.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</w:t>
      </w:r>
    </w:p>
    <w:p w:rsidR="00D22E80" w:rsidRPr="004C16AE" w:rsidRDefault="00D22E80" w:rsidP="00D22E80">
      <w:pPr>
        <w:suppressAutoHyphens/>
        <w:spacing w:after="0" w:line="360" w:lineRule="auto"/>
        <w:ind w:firstLine="480"/>
        <w:jc w:val="both"/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</w:pPr>
      <w:r w:rsidRPr="004C16AE">
        <w:rPr>
          <w:rFonts w:ascii="Times New Roman" w:eastAsia="Calibri" w:hAnsi="Times New Roman"/>
          <w:color w:val="0D0D0D" w:themeColor="text1" w:themeTint="F2"/>
          <w:kern w:val="2"/>
          <w:sz w:val="24"/>
          <w:szCs w:val="24"/>
          <w:lang w:eastAsia="en-US"/>
        </w:rPr>
        <w:t>отрицательными аномалиями температуры воздуха зимой положительными летом.</w:t>
      </w:r>
    </w:p>
    <w:p w:rsidR="00D22E80" w:rsidRPr="004C16AE" w:rsidRDefault="00D22E80" w:rsidP="00D22E80">
      <w:pPr>
        <w:keepNext/>
        <w:spacing w:after="0" w:line="240" w:lineRule="auto"/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</w:pP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lastRenderedPageBreak/>
        <w:t xml:space="preserve">Таблица 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fldChar w:fldCharType="begin"/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instrText xml:space="preserve"> SEQ Таблица \* ARABIC </w:instrTex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fldChar w:fldCharType="separate"/>
      </w:r>
      <w:r w:rsidRPr="004C16AE">
        <w:rPr>
          <w:rFonts w:ascii="Times New Roman" w:eastAsia="Calibri" w:hAnsi="Times New Roman"/>
          <w:b/>
          <w:bCs/>
          <w:noProof/>
          <w:color w:val="0D0D0D" w:themeColor="text1" w:themeTint="F2"/>
          <w:sz w:val="24"/>
          <w:szCs w:val="24"/>
          <w:lang w:eastAsia="ar-SA"/>
        </w:rPr>
        <w:t>1</w:t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fldChar w:fldCharType="end"/>
      </w:r>
      <w:r w:rsidRPr="004C16AE">
        <w:rPr>
          <w:rFonts w:ascii="Times New Roman" w:eastAsia="Calibri" w:hAnsi="Times New Roman"/>
          <w:b/>
          <w:bCs/>
          <w:color w:val="0D0D0D" w:themeColor="text1" w:themeTint="F2"/>
          <w:sz w:val="24"/>
          <w:szCs w:val="24"/>
          <w:lang w:eastAsia="ar-SA"/>
        </w:rPr>
        <w:t xml:space="preserve"> - Климатическая характеристика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8"/>
        <w:gridCol w:w="2596"/>
      </w:tblGrid>
      <w:tr w:rsidR="00D22E80" w:rsidRPr="004C16AE" w:rsidTr="00A123CC">
        <w:tc>
          <w:tcPr>
            <w:tcW w:w="3611" w:type="pct"/>
            <w:vAlign w:val="center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Метеорологические данные</w:t>
            </w:r>
          </w:p>
        </w:tc>
        <w:tc>
          <w:tcPr>
            <w:tcW w:w="1389" w:type="pct"/>
            <w:vAlign w:val="center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Показатели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Среднегодовая температура воздуха ºС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+ 6,1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Продолжительность безморозного периода (дн)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155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Годовая сумма осадков (мм.)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582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Высота снежного покрова (см)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0,86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Длительность залегания снежного покрова (дн)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106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Продолжительность солнечного сияния июль (час)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273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Гидротермический коэффициент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1,23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Минимальная температура воздуха ºС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-36</w:t>
            </w:r>
          </w:p>
        </w:tc>
      </w:tr>
      <w:tr w:rsidR="00D22E80" w:rsidRPr="004C16AE" w:rsidTr="00A123CC">
        <w:tc>
          <w:tcPr>
            <w:tcW w:w="3611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Максимальная температура воздуха ºС</w:t>
            </w:r>
          </w:p>
        </w:tc>
        <w:tc>
          <w:tcPr>
            <w:tcW w:w="1389" w:type="pct"/>
          </w:tcPr>
          <w:p w:rsidR="00D22E80" w:rsidRPr="004C16AE" w:rsidRDefault="00D22E80" w:rsidP="00D22E80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color w:val="0D0D0D" w:themeColor="text1" w:themeTint="F2"/>
                <w:kern w:val="2"/>
                <w:sz w:val="24"/>
                <w:szCs w:val="24"/>
                <w:lang w:eastAsia="en-US"/>
              </w:rPr>
              <w:t>+38</w:t>
            </w: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– 460 мм –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– в марте (44 мм осадков). Обычно две трети осадков выпадает в теплый период года (апрель – октябрь) в виде дождя, одна треть – зимой в виде снега.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28 ноября и заканчивается 7 декабря.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 парка, а в малоснежные зимы – не превышать 5 см. Число дней со снежным покровом – 130-145. 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119. Высота снежного покрова в среднем составляет 47 см, в отдельные годы доходит до 70 см. Максимальной высоты снежный покров достигает в конце февраля – начале марта.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Число дней с относительной влажностью воздуха 80% и более за год составляет 125-133.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целом, климат сельсовета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Социально-демографический состав и плотность населения на территории Толпинского сельсовета Кореневского района Курской  области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общей численности населения сельсовета женщин 52 процента. Трудоспособное население на 01.01.2013 г. составило 53,4% от общего числа жителей, удельный вес населения моложе трудоспособного возраста равен 15,4%, старше трудоспособного возраста – 31,2%. За последние годы произошло изменение возрастной структуры в сторону увеличения населения пенсионного возраста.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 1989-2012 гг. демографическая динамика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Всего за исследуемый период  население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сократилось на 275 чел. (12 чел. в год), или на 12,4% (общая среднегодовая убыль – 0,5%).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целом динамика процессов естественного движения населения аналогична общероссийским показателям.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На снижение уровня рождаемости влияет ряд факторов, важнейшими из которых являются: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нестабильность экономики;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социально-бытовые условия.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2 – Численность населения в границах Толпинского поселения по данным переписей населения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2836"/>
      </w:tblGrid>
      <w:tr w:rsidR="00C20ACF" w:rsidRPr="004C16AE" w:rsidTr="00C20ACF">
        <w:tc>
          <w:tcPr>
            <w:tcW w:w="4393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2011 год</w:t>
            </w:r>
          </w:p>
        </w:tc>
        <w:tc>
          <w:tcPr>
            <w:tcW w:w="2836" w:type="dxa"/>
            <w:shd w:val="clear" w:color="auto" w:fill="auto"/>
          </w:tcPr>
          <w:p w:rsidR="00D22E80" w:rsidRPr="004C16AE" w:rsidRDefault="00C20ACF" w:rsidP="00C20ACF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Количество, </w:t>
            </w:r>
            <w:r w:rsidR="00D22E80"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чел.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Верхняя Груня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379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143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602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233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118</w:t>
            </w:r>
          </w:p>
        </w:tc>
      </w:tr>
      <w:tr w:rsidR="00C20ACF" w:rsidRPr="004C16AE" w:rsidTr="00C20ACF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</w:tr>
      <w:tr w:rsidR="00C20ACF" w:rsidRPr="004C16AE" w:rsidTr="00C20ACF">
        <w:tc>
          <w:tcPr>
            <w:tcW w:w="4393" w:type="dxa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1751</w:t>
            </w:r>
          </w:p>
        </w:tc>
      </w:tr>
    </w:tbl>
    <w:p w:rsidR="00D22E80" w:rsidRPr="004C16AE" w:rsidRDefault="00D22E80" w:rsidP="00D22E80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Таблица 3 – Динамика численности населения населенных пунктов Толпинского сельсовета (на начало года)</w:t>
      </w:r>
    </w:p>
    <w:tbl>
      <w:tblPr>
        <w:tblW w:w="479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3"/>
        <w:gridCol w:w="1133"/>
        <w:gridCol w:w="1277"/>
        <w:gridCol w:w="1071"/>
        <w:gridCol w:w="935"/>
      </w:tblGrid>
      <w:tr w:rsidR="00D22E80" w:rsidRPr="004C16AE" w:rsidTr="00D22E80">
        <w:tc>
          <w:tcPr>
            <w:tcW w:w="1900" w:type="pct"/>
            <w:shd w:val="clear" w:color="auto" w:fill="auto"/>
          </w:tcPr>
          <w:p w:rsidR="00D22E80" w:rsidRPr="004C16AE" w:rsidRDefault="00D22E80" w:rsidP="00D22E80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Нас.пункт/год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2013 г.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2014 г.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2015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2016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2017</w:t>
            </w:r>
          </w:p>
        </w:tc>
      </w:tr>
      <w:tr w:rsidR="00D22E80" w:rsidRPr="004C16AE" w:rsidTr="00D22E80">
        <w:tc>
          <w:tcPr>
            <w:tcW w:w="1900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Верхняя Груня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379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376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374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378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382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143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136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121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125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104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101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99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98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602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591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575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551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522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233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221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210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199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191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118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116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114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109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107</w:t>
            </w:r>
          </w:p>
        </w:tc>
      </w:tr>
      <w:tr w:rsidR="00D22E80" w:rsidRPr="004C16AE" w:rsidTr="00D22E80"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  <w:tc>
          <w:tcPr>
            <w:tcW w:w="63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162</w:t>
            </w:r>
          </w:p>
        </w:tc>
        <w:tc>
          <w:tcPr>
            <w:tcW w:w="713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164</w:t>
            </w:r>
          </w:p>
        </w:tc>
        <w:tc>
          <w:tcPr>
            <w:tcW w:w="598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153</w:t>
            </w:r>
          </w:p>
        </w:tc>
        <w:tc>
          <w:tcPr>
            <w:tcW w:w="522" w:type="pct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141</w:t>
            </w:r>
          </w:p>
        </w:tc>
      </w:tr>
      <w:tr w:rsidR="00D22E80" w:rsidRPr="004C16AE" w:rsidTr="00D22E80">
        <w:tc>
          <w:tcPr>
            <w:tcW w:w="1900" w:type="pct"/>
            <w:shd w:val="clear" w:color="auto" w:fill="auto"/>
          </w:tcPr>
          <w:p w:rsidR="00D22E80" w:rsidRPr="00C20ACF" w:rsidRDefault="00D22E80" w:rsidP="00D22E80">
            <w:pPr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633" w:type="pct"/>
            <w:shd w:val="clear" w:color="auto" w:fill="auto"/>
          </w:tcPr>
          <w:p w:rsidR="00D22E80" w:rsidRPr="00C20ACF" w:rsidRDefault="00D22E80" w:rsidP="00D22E80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1751</w:t>
            </w:r>
          </w:p>
        </w:tc>
        <w:tc>
          <w:tcPr>
            <w:tcW w:w="633" w:type="pct"/>
            <w:shd w:val="clear" w:color="auto" w:fill="auto"/>
          </w:tcPr>
          <w:p w:rsidR="00D22E80" w:rsidRPr="00C20ACF" w:rsidRDefault="00D22E80" w:rsidP="00D22E80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1707</w:t>
            </w:r>
          </w:p>
        </w:tc>
        <w:tc>
          <w:tcPr>
            <w:tcW w:w="713" w:type="pct"/>
            <w:shd w:val="clear" w:color="auto" w:fill="auto"/>
          </w:tcPr>
          <w:p w:rsidR="00D22E80" w:rsidRPr="00C20ACF" w:rsidRDefault="00D22E80" w:rsidP="00D22E80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1661</w:t>
            </w:r>
          </w:p>
        </w:tc>
        <w:tc>
          <w:tcPr>
            <w:tcW w:w="598" w:type="pct"/>
            <w:shd w:val="clear" w:color="auto" w:fill="auto"/>
          </w:tcPr>
          <w:p w:rsidR="00D22E80" w:rsidRPr="00C20ACF" w:rsidRDefault="00D22E80" w:rsidP="00D22E80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1616</w:t>
            </w:r>
          </w:p>
        </w:tc>
        <w:tc>
          <w:tcPr>
            <w:tcW w:w="522" w:type="pct"/>
            <w:shd w:val="clear" w:color="auto" w:fill="auto"/>
          </w:tcPr>
          <w:p w:rsidR="00D22E80" w:rsidRPr="00C20ACF" w:rsidRDefault="00D22E80" w:rsidP="00D22E80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1548</w:t>
            </w:r>
          </w:p>
        </w:tc>
      </w:tr>
    </w:tbl>
    <w:p w:rsidR="00D22E80" w:rsidRPr="004C16AE" w:rsidRDefault="00D22E80" w:rsidP="00D22E80">
      <w:pPr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color w:val="0D0D0D" w:themeColor="text1" w:themeTint="F2"/>
          <w:sz w:val="24"/>
          <w:szCs w:val="24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D22E80" w:rsidRPr="004C16AE" w:rsidRDefault="00D22E80" w:rsidP="00D22E80">
      <w:pPr>
        <w:spacing w:before="120" w:after="120" w:line="240" w:lineRule="auto"/>
        <w:ind w:firstLine="709"/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eastAsia="Calibri" w:hAnsi="Times New Roman"/>
          <w:b/>
          <w:color w:val="0D0D0D" w:themeColor="text1" w:themeTint="F2"/>
          <w:sz w:val="24"/>
          <w:szCs w:val="24"/>
        </w:rPr>
        <w:lastRenderedPageBreak/>
        <w:t>Таблица 4 – Плотность населения в границах населенных пунктов</w:t>
      </w: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8"/>
        <w:gridCol w:w="2880"/>
        <w:gridCol w:w="2340"/>
      </w:tblGrid>
      <w:tr w:rsidR="00C20ACF" w:rsidRPr="004C16AE" w:rsidTr="00C20ACF">
        <w:trPr>
          <w:jc w:val="center"/>
        </w:trPr>
        <w:tc>
          <w:tcPr>
            <w:tcW w:w="3178" w:type="dxa"/>
            <w:shd w:val="clear" w:color="auto" w:fill="auto"/>
          </w:tcPr>
          <w:p w:rsidR="00D22E80" w:rsidRPr="004C16AE" w:rsidRDefault="00D22E80" w:rsidP="00D22E80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Плотность населения, чел/га</w:t>
            </w: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C20ACF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село </w:t>
            </w:r>
            <w:r w:rsidR="00D22E80"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Верхняя Груня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Нижняя Груня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хутор Старостинка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посёлок Южный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Толпино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село Александровка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Гавриловка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jc w:val="center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80" w:rsidRPr="004C16AE" w:rsidRDefault="00D22E80" w:rsidP="00D22E8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деревня Колычевка</w:t>
            </w:r>
          </w:p>
        </w:tc>
        <w:tc>
          <w:tcPr>
            <w:tcW w:w="288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22E80" w:rsidRPr="004C16AE" w:rsidRDefault="00D22E80" w:rsidP="00D22E80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Анализ планов и программ комплексного социально-экономического развития Толпинского сельсовета Кореневского района Курской  области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и генерального плана муниципального образования «Толпинский сельсовет» Кореневского района Курской области разработана программа  комплексного развития систем коммунальной   инфраструктуры муниципального  образования  "Толпинский сельсовет" Кореневского района Курской области на 2015 - 2024 годы. Цель программы комплексного развития социальной инфраструктуры муниципального  образования  - качественное и надежное обеспечение коммунальными услугами потребителей муниципального образования «Толпинский сельсовет» Кореневского района Курской области.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Задачи программы комплексного развития социальной инфраструктуры муниципального  образования  "Толпинский сельсовет" Кореневского района Курской области на 2015 - 2024 годы: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обеспечение подключения к системам коммунальной инфраструктуры вводимых объектов жилищного фонда и социальной сферы;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улучшение экологической ситуации на территории муниципального образования «Толпинский сельсовет» Кореневского района Курской области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и Генерального плана МО «Толпинский сельсовет», утвержденный Решением Собрания депутатов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Толпинского сельсовета Кореневского района Курской области от 24 декабря 2013 г. №17/35.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Система учреждений обслуживания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Как правило, социально-культурные объекты размещают по принципу ступенчатости. 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Толпинского сельсовета. Учреждения эпизодического пользования преимущественно размещаются в районном центре обслуживания Толпинского сельсовета.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Раздел I. Объекты муниципального жилищного фонда Толпинского сельсовета Кореневского района Курской области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color w:val="0D0D0D" w:themeColor="text1" w:themeTint="F2"/>
          <w:sz w:val="24"/>
          <w:szCs w:val="24"/>
        </w:rPr>
        <w:t>Глава 1. Расчетный показатель минимально допустимого уровня обеспеченности жилыми помещениями муниципального жилищного фонда Толпинского сельсовета, предоставляемыми по договорам социального найма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жилыми помещениями, предоставляемыми по договорам социального найма, и других факторов.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4) иных граждан в случаях, предусмотренных законодательством.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муниципального жилищного фонда Толпинского сельсовета.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t>УЧРЕЖДЕНИЯ И ПРЕДПРИЯТИЯ ОБСЛУЖИВАНИЯ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D22E80" w:rsidRPr="00C20ACF" w:rsidRDefault="00D22E80" w:rsidP="00C20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II. Объекты здравоохранения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Толпинского сельсовета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976"/>
        <w:gridCol w:w="2835"/>
      </w:tblGrid>
      <w:tr w:rsidR="00C20ACF" w:rsidRPr="004C16AE" w:rsidTr="00C20ACF">
        <w:trPr>
          <w:cantSplit/>
          <w:trHeight w:val="466"/>
        </w:trPr>
        <w:tc>
          <w:tcPr>
            <w:tcW w:w="2127" w:type="dxa"/>
          </w:tcPr>
          <w:p w:rsidR="00D22E80" w:rsidRPr="004C16AE" w:rsidRDefault="00D22E80" w:rsidP="00D22E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1701" w:type="dxa"/>
          </w:tcPr>
          <w:p w:rsidR="00D22E80" w:rsidRPr="004C16AE" w:rsidRDefault="00D22E80" w:rsidP="00D22E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D22E80" w:rsidRPr="004C16AE" w:rsidRDefault="00D22E80" w:rsidP="00D22E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</w:tcPr>
          <w:p w:rsidR="00D22E80" w:rsidRPr="004C16AE" w:rsidRDefault="00D22E80" w:rsidP="00D22E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2835" w:type="dxa"/>
          </w:tcPr>
          <w:p w:rsidR="00D22E80" w:rsidRPr="004C16AE" w:rsidRDefault="00D22E80" w:rsidP="00D22E8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C20ACF" w:rsidRPr="004C16AE" w:rsidTr="00C20ACF">
        <w:trPr>
          <w:cantSplit/>
          <w:trHeight w:val="691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Посещений в смену на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 тыс. чел.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18,15</w:t>
            </w:r>
          </w:p>
        </w:tc>
        <w:tc>
          <w:tcPr>
            <w:tcW w:w="2835" w:type="dxa"/>
            <w:vMerge w:val="restart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C20ACF" w:rsidRPr="004C16AE" w:rsidTr="00C20ACF">
        <w:trPr>
          <w:cantSplit/>
          <w:trHeight w:val="391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Больничные учреждения</w:t>
            </w: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Коек на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 тыс. чел.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13,47</w:t>
            </w:r>
          </w:p>
        </w:tc>
        <w:tc>
          <w:tcPr>
            <w:tcW w:w="2835" w:type="dxa"/>
            <w:vMerge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cantSplit/>
          <w:trHeight w:val="1013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10 тыс. чел </w:t>
            </w:r>
          </w:p>
        </w:tc>
        <w:tc>
          <w:tcPr>
            <w:tcW w:w="2835" w:type="dxa"/>
            <w:vMerge w:val="restart"/>
            <w:vAlign w:val="center"/>
          </w:tcPr>
          <w:p w:rsidR="00D22E80" w:rsidRPr="004C16AE" w:rsidRDefault="00D22E80" w:rsidP="00C20ACF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C20ACF" w:rsidRPr="004C16AE" w:rsidTr="00C20ACF">
        <w:trPr>
          <w:cantSplit/>
          <w:trHeight w:val="325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Аптеки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6,2 тыс. чел. -  в сельских насел. пунктах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10 тыс. чел. – в городах до 50 тыс. чел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2E80" w:rsidRPr="004C16AE" w:rsidRDefault="00D22E80" w:rsidP="00C20ACF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cantSplit/>
          <w:trHeight w:val="325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Специальный 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автомобиль 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5 тыс чел. сельского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поселения </w:t>
            </w:r>
          </w:p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22E80" w:rsidRPr="004C16AE" w:rsidRDefault="00D22E80" w:rsidP="00C20ACF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C20ACF" w:rsidRPr="004C16AE" w:rsidTr="00C20ACF">
        <w:trPr>
          <w:cantSplit/>
          <w:trHeight w:val="325"/>
        </w:trPr>
        <w:tc>
          <w:tcPr>
            <w:tcW w:w="2127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701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976" w:type="dxa"/>
          </w:tcPr>
          <w:p w:rsidR="00D22E80" w:rsidRPr="004C16AE" w:rsidRDefault="00D22E80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 </w:t>
            </w:r>
          </w:p>
        </w:tc>
        <w:tc>
          <w:tcPr>
            <w:tcW w:w="2835" w:type="dxa"/>
          </w:tcPr>
          <w:p w:rsidR="00D22E80" w:rsidRPr="004C16AE" w:rsidRDefault="00D22E80" w:rsidP="00C20ACF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Не установлены</w:t>
            </w: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410"/>
        <w:gridCol w:w="3118"/>
      </w:tblGrid>
      <w:tr w:rsidR="00A123CC" w:rsidRPr="004C16AE" w:rsidTr="00A123CC">
        <w:trPr>
          <w:cantSplit/>
          <w:trHeight w:val="466"/>
        </w:trPr>
        <w:tc>
          <w:tcPr>
            <w:tcW w:w="2127" w:type="dxa"/>
          </w:tcPr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1984" w:type="dxa"/>
          </w:tcPr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3118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A123CC" w:rsidRPr="004C16AE" w:rsidTr="00A123CC">
        <w:trPr>
          <w:cantSplit/>
          <w:trHeight w:val="691"/>
        </w:trPr>
        <w:tc>
          <w:tcPr>
            <w:tcW w:w="2127" w:type="dxa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1000</w:t>
            </w:r>
          </w:p>
        </w:tc>
        <w:tc>
          <w:tcPr>
            <w:tcW w:w="3118" w:type="dxa"/>
            <w:vMerge w:val="restar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A123CC" w:rsidRPr="004C16AE" w:rsidTr="00A123CC">
        <w:trPr>
          <w:cantSplit/>
          <w:trHeight w:val="325"/>
        </w:trPr>
        <w:tc>
          <w:tcPr>
            <w:tcW w:w="2127" w:type="dxa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Аптеки</w:t>
            </w:r>
          </w:p>
        </w:tc>
        <w:tc>
          <w:tcPr>
            <w:tcW w:w="1984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800</w:t>
            </w:r>
          </w:p>
        </w:tc>
        <w:tc>
          <w:tcPr>
            <w:tcW w:w="3118" w:type="dxa"/>
            <w:vMerge/>
          </w:tcPr>
          <w:p w:rsidR="00A123CC" w:rsidRPr="004C16AE" w:rsidRDefault="00A123CC" w:rsidP="00A123CC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cantSplit/>
          <w:trHeight w:val="325"/>
        </w:trPr>
        <w:tc>
          <w:tcPr>
            <w:tcW w:w="2127" w:type="dxa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4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2410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3118" w:type="dxa"/>
            <w:vMerge/>
          </w:tcPr>
          <w:p w:rsidR="00A123CC" w:rsidRPr="004C16AE" w:rsidRDefault="00A123CC" w:rsidP="00A123CC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A123CC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Доступность амбулаторно-поликлинических и бо</w:t>
      </w:r>
      <w:r w:rsidR="00D22E80"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III. Объекты физической культуры и спорта</w:t>
      </w:r>
    </w:p>
    <w:p w:rsidR="00A123CC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Толпинского сельсовета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912"/>
        <w:gridCol w:w="2019"/>
        <w:gridCol w:w="3686"/>
      </w:tblGrid>
      <w:tr w:rsidR="00A123CC" w:rsidRPr="004C16AE" w:rsidTr="00A123CC">
        <w:trPr>
          <w:cantSplit/>
          <w:trHeight w:val="421"/>
        </w:trPr>
        <w:tc>
          <w:tcPr>
            <w:tcW w:w="1739" w:type="dxa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2019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Значение</w:t>
            </w:r>
          </w:p>
        </w:tc>
        <w:tc>
          <w:tcPr>
            <w:tcW w:w="3686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A123CC" w:rsidRPr="004C16AE" w:rsidTr="00A123CC">
        <w:trPr>
          <w:cantSplit/>
          <w:trHeight w:val="421"/>
        </w:trPr>
        <w:tc>
          <w:tcPr>
            <w:tcW w:w="1739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Спортивные залы</w:t>
            </w:r>
          </w:p>
        </w:tc>
        <w:tc>
          <w:tcPr>
            <w:tcW w:w="1912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площади пола на 1 тыс. чел.</w:t>
            </w:r>
          </w:p>
        </w:tc>
        <w:tc>
          <w:tcPr>
            <w:tcW w:w="2019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60-80</w:t>
            </w:r>
          </w:p>
        </w:tc>
        <w:tc>
          <w:tcPr>
            <w:tcW w:w="3686" w:type="dxa"/>
            <w:vMerge w:val="restart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A123CC" w:rsidRPr="004C16AE" w:rsidTr="00A123CC">
        <w:trPr>
          <w:cantSplit/>
          <w:trHeight w:val="457"/>
        </w:trPr>
        <w:tc>
          <w:tcPr>
            <w:tcW w:w="1739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Плавательные бассейны</w:t>
            </w:r>
          </w:p>
        </w:tc>
        <w:tc>
          <w:tcPr>
            <w:tcW w:w="1912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зеркала воды на 1 тыс. чел.</w:t>
            </w:r>
          </w:p>
        </w:tc>
        <w:tc>
          <w:tcPr>
            <w:tcW w:w="2019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20-25</w:t>
            </w:r>
          </w:p>
        </w:tc>
        <w:tc>
          <w:tcPr>
            <w:tcW w:w="3686" w:type="dxa"/>
            <w:vMerge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cantSplit/>
          <w:trHeight w:val="691"/>
        </w:trPr>
        <w:tc>
          <w:tcPr>
            <w:tcW w:w="1739" w:type="dxa"/>
          </w:tcPr>
          <w:p w:rsidR="00A123CC" w:rsidRPr="004C16AE" w:rsidRDefault="00A123CC" w:rsidP="00C20ACF">
            <w:pPr>
              <w:spacing w:after="0" w:line="240" w:lineRule="auto"/>
              <w:ind w:right="-196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Стадионы</w:t>
            </w:r>
          </w:p>
        </w:tc>
        <w:tc>
          <w:tcPr>
            <w:tcW w:w="1912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019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крупный населенный пункт, численностью от 3000 человек, или группу населенных пунктов </w:t>
            </w:r>
          </w:p>
        </w:tc>
        <w:tc>
          <w:tcPr>
            <w:tcW w:w="3686" w:type="dxa"/>
          </w:tcPr>
          <w:p w:rsidR="00A123CC" w:rsidRPr="004C16AE" w:rsidRDefault="00A123CC" w:rsidP="00C20AC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D22E80" w:rsidRPr="00C20ACF" w:rsidRDefault="00D22E80" w:rsidP="00C20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IV. Объекты культуры и искусства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Толпинского сельсовета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Таблица </w:t>
      </w:r>
      <w:r w:rsidR="00C20ACF"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292"/>
        <w:gridCol w:w="3760"/>
        <w:gridCol w:w="2331"/>
      </w:tblGrid>
      <w:tr w:rsidR="00C20ACF" w:rsidRPr="004C16AE" w:rsidTr="00C20ACF">
        <w:trPr>
          <w:trHeight w:val="741"/>
        </w:trPr>
        <w:tc>
          <w:tcPr>
            <w:tcW w:w="959" w:type="pct"/>
            <w:shd w:val="clear" w:color="auto" w:fill="auto"/>
          </w:tcPr>
          <w:p w:rsidR="00A123CC" w:rsidRPr="004C16AE" w:rsidRDefault="00A123CC" w:rsidP="00A123CC">
            <w:pPr>
              <w:ind w:right="-12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A123CC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A123CC">
            <w:pPr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Значение</w:t>
            </w:r>
          </w:p>
        </w:tc>
        <w:tc>
          <w:tcPr>
            <w:tcW w:w="1276" w:type="pct"/>
            <w:shd w:val="clear" w:color="auto" w:fill="auto"/>
          </w:tcPr>
          <w:p w:rsidR="00A123CC" w:rsidRPr="004C16AE" w:rsidRDefault="00A123CC" w:rsidP="00A123CC">
            <w:pPr>
              <w:ind w:right="-10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C20ACF" w:rsidRPr="004C16AE" w:rsidTr="00C20ACF">
        <w:trPr>
          <w:trHeight w:val="1611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C20ACF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</w:t>
            </w:r>
            <w:r w:rsidR="00C20AC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ьства РФ от 23.11.2009 №1767-р)</w:t>
            </w:r>
          </w:p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C20ACF" w:rsidRPr="004C16AE" w:rsidTr="00C20ACF">
        <w:trPr>
          <w:trHeight w:val="2360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Муниципальные библиотеки </w:t>
            </w:r>
          </w:p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сельского поселения:</w:t>
            </w:r>
          </w:p>
          <w:p w:rsidR="00A123CC" w:rsidRPr="004C16AE" w:rsidRDefault="00C20ACF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стационарная опорная 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pct"/>
            <w:vMerge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trHeight w:val="416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библиотека  в населенных пунктах</w:t>
            </w:r>
          </w:p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pct"/>
            <w:vMerge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trHeight w:val="416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Муниципальные музеи городских поселений 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25 тыс. человек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№1683-р (в ред. Распоряжения Правительства РФ от 23.11.2009 №1767-р)</w:t>
            </w:r>
          </w:p>
        </w:tc>
      </w:tr>
      <w:tr w:rsidR="00C20ACF" w:rsidRPr="004C16AE" w:rsidTr="00C20ACF">
        <w:trPr>
          <w:trHeight w:val="416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2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Объект 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на 10 тысяч человек </w:t>
            </w:r>
          </w:p>
        </w:tc>
        <w:tc>
          <w:tcPr>
            <w:tcW w:w="1276" w:type="pct"/>
            <w:vMerge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trHeight w:val="300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5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Муниципальные архивы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20ACF" w:rsidRPr="004C16AE" w:rsidTr="00C20ACF">
        <w:trPr>
          <w:trHeight w:val="533"/>
        </w:trPr>
        <w:tc>
          <w:tcPr>
            <w:tcW w:w="959" w:type="pct"/>
            <w:shd w:val="clear" w:color="auto" w:fill="auto"/>
          </w:tcPr>
          <w:p w:rsidR="00A123CC" w:rsidRPr="004C16AE" w:rsidRDefault="00A123CC" w:rsidP="00C20ACF">
            <w:pPr>
              <w:ind w:right="-15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707" w:type="pct"/>
            <w:shd w:val="clear" w:color="auto" w:fill="auto"/>
          </w:tcPr>
          <w:p w:rsidR="00A123CC" w:rsidRPr="004C16AE" w:rsidRDefault="00A123CC" w:rsidP="00C20ACF">
            <w:pPr>
              <w:ind w:left="-109" w:right="-10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Зрительские места</w:t>
            </w:r>
          </w:p>
        </w:tc>
        <w:tc>
          <w:tcPr>
            <w:tcW w:w="2058" w:type="pct"/>
            <w:shd w:val="clear" w:color="auto" w:fill="auto"/>
          </w:tcPr>
          <w:p w:rsidR="00A123CC" w:rsidRPr="004C16AE" w:rsidRDefault="00A123CC" w:rsidP="00C20ACF">
            <w:pPr>
              <w:ind w:right="-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80 на 1 тыс. жителей</w:t>
            </w:r>
          </w:p>
        </w:tc>
        <w:tc>
          <w:tcPr>
            <w:tcW w:w="1276" w:type="pct"/>
            <w:shd w:val="clear" w:color="auto" w:fill="auto"/>
          </w:tcPr>
          <w:p w:rsidR="00A123CC" w:rsidRPr="004C16AE" w:rsidRDefault="00A123CC" w:rsidP="00C20ACF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Муниципальные музеи городских поселений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Объект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1 на 25 тыс. человек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Муниципальные музеи сельских поселений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Объект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1 на 10 тысяч человек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Муниципальные архивы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Объект на муниципальный район или городское поселение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1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Учреждения культурно-досугового типа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Зрительские места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80 на 1 тыс. жителей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  <w:t>СП 42.13330.2011 Градостроительство. Планировка и застройка городских и сельских поселений (Приложение Ж)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D22E80" w:rsidRPr="00C20ACF" w:rsidRDefault="00D22E80" w:rsidP="00C20A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V. Объекты образования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Толпинского сельсовета</w:t>
      </w:r>
    </w:p>
    <w:p w:rsidR="00D22E80" w:rsidRPr="00C20ACF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Таблица </w:t>
      </w:r>
      <w:r w:rsidR="00C20ACF"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>9</w:t>
      </w:r>
      <w:r w:rsidRPr="00C20AC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детскими дошкольными организациями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1558"/>
        <w:gridCol w:w="1558"/>
        <w:gridCol w:w="4521"/>
      </w:tblGrid>
      <w:tr w:rsidR="00F22861" w:rsidRPr="004C16AE" w:rsidTr="00A123CC">
        <w:tc>
          <w:tcPr>
            <w:tcW w:w="1715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Объекты дошкольного образования 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Обоснование </w:t>
            </w:r>
          </w:p>
        </w:tc>
      </w:tr>
      <w:tr w:rsidR="00F22861" w:rsidRPr="004C16AE" w:rsidTr="00A123CC">
        <w:trPr>
          <w:trHeight w:val="517"/>
        </w:trPr>
        <w:tc>
          <w:tcPr>
            <w:tcW w:w="1715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84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Министерства образования и науки Р</w:t>
            </w:r>
            <w:r w:rsidR="00F228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 от 4 мая 2016 г. N АК-950/02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методических рекомендациях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F22861" w:rsidRPr="004C16AE" w:rsidTr="00A123CC">
        <w:tc>
          <w:tcPr>
            <w:tcW w:w="1715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1588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шт</w:t>
            </w:r>
          </w:p>
        </w:tc>
        <w:tc>
          <w:tcPr>
            <w:tcW w:w="158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4684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A123CC">
        <w:tc>
          <w:tcPr>
            <w:tcW w:w="1715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1588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шт</w:t>
            </w:r>
          </w:p>
        </w:tc>
        <w:tc>
          <w:tcPr>
            <w:tcW w:w="158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4684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23CC" w:rsidRPr="004C16AE" w:rsidRDefault="00A123CC" w:rsidP="00A123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23CC" w:rsidRPr="004C16AE" w:rsidRDefault="00A123CC" w:rsidP="00A123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23CC" w:rsidRPr="00F22861" w:rsidRDefault="00A123CC" w:rsidP="00A123CC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общеобразовательными организациями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970"/>
        <w:gridCol w:w="1507"/>
        <w:gridCol w:w="4194"/>
      </w:tblGrid>
      <w:tr w:rsidR="00F22861" w:rsidRPr="004C16AE" w:rsidTr="00A123CC">
        <w:tc>
          <w:tcPr>
            <w:tcW w:w="1688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Число мест в  образовательных организациях в расчете на 100 детей в возрасте от 7 до 18 лет</w:t>
            </w:r>
          </w:p>
        </w:tc>
        <w:tc>
          <w:tcPr>
            <w:tcW w:w="1536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</w:tc>
        <w:tc>
          <w:tcPr>
            <w:tcW w:w="4377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Обоснование </w:t>
            </w:r>
          </w:p>
        </w:tc>
      </w:tr>
      <w:tr w:rsidR="00F22861" w:rsidRPr="004C16AE" w:rsidTr="00A123CC">
        <w:tc>
          <w:tcPr>
            <w:tcW w:w="1688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77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Письмо Министерства образования и науки Р</w:t>
            </w:r>
            <w:r w:rsidR="00F2286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 от 4 мая 2016 г. N АК-950/02 о методических рекомендациях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 учетом возрастного состава и плотности населения, транспортной инфраструктуры и других факторов,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влияющих на доступность и обеспеченность населения услугами сферы образования</w:t>
            </w:r>
          </w:p>
        </w:tc>
      </w:tr>
      <w:tr w:rsidR="00F22861" w:rsidRPr="004C16AE" w:rsidTr="00A123CC">
        <w:tc>
          <w:tcPr>
            <w:tcW w:w="1688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Городское поселение</w:t>
            </w:r>
          </w:p>
        </w:tc>
        <w:tc>
          <w:tcPr>
            <w:tcW w:w="1970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</w:t>
            </w:r>
          </w:p>
        </w:tc>
        <w:tc>
          <w:tcPr>
            <w:tcW w:w="1536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95</w:t>
            </w:r>
          </w:p>
        </w:tc>
        <w:tc>
          <w:tcPr>
            <w:tcW w:w="437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A123CC">
        <w:tc>
          <w:tcPr>
            <w:tcW w:w="1688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1970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</w:t>
            </w:r>
          </w:p>
        </w:tc>
        <w:tc>
          <w:tcPr>
            <w:tcW w:w="1536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45 </w:t>
            </w:r>
          </w:p>
        </w:tc>
        <w:tc>
          <w:tcPr>
            <w:tcW w:w="437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23CC" w:rsidRPr="00F22861" w:rsidRDefault="00A123CC" w:rsidP="00A123CC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Расчет показателя минимально допустимого уровня обеспеченности дополнительного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2504"/>
        <w:gridCol w:w="1212"/>
        <w:gridCol w:w="3707"/>
      </w:tblGrid>
      <w:tr w:rsidR="00F22861" w:rsidRPr="004C16AE" w:rsidTr="00F22861">
        <w:tc>
          <w:tcPr>
            <w:tcW w:w="1921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Дополнительное  образование детей 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Значение </w:t>
            </w:r>
          </w:p>
        </w:tc>
        <w:tc>
          <w:tcPr>
            <w:tcW w:w="3707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Обоснование </w:t>
            </w:r>
          </w:p>
        </w:tc>
      </w:tr>
      <w:tr w:rsidR="00F22861" w:rsidRPr="004C16AE" w:rsidTr="00F22861">
        <w:tc>
          <w:tcPr>
            <w:tcW w:w="1921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Письмо Министерства образования и науки РФ от 4 мая 2016 г. № АК-950/02 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методических рекомендациях</w:t>
            </w:r>
          </w:p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F22861" w:rsidRPr="004C16AE" w:rsidTr="00F22861"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 </w:t>
            </w: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городском поселении</w:t>
            </w: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45</w:t>
            </w: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 сельском поселении </w:t>
            </w: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Число мест на программах дополнительного образования, реализуемых на базе  образовательных организаций (за исключением общеобразовательных организаций) реализующих программы дополнительного образования </w:t>
            </w: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В городском поселении</w:t>
            </w: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trHeight w:val="611"/>
        </w:trPr>
        <w:tc>
          <w:tcPr>
            <w:tcW w:w="1921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сельском поселении</w:t>
            </w:r>
          </w:p>
        </w:tc>
        <w:tc>
          <w:tcPr>
            <w:tcW w:w="2504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707" w:type="dxa"/>
            <w:vMerge/>
            <w:shd w:val="clear" w:color="auto" w:fill="auto"/>
          </w:tcPr>
          <w:p w:rsidR="00A123CC" w:rsidRPr="004C16AE" w:rsidRDefault="00A123CC" w:rsidP="00A123C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23CC" w:rsidRPr="004C16AE" w:rsidRDefault="00A123CC" w:rsidP="00A123CC">
      <w:pPr>
        <w:tabs>
          <w:tab w:val="left" w:pos="284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</w:p>
    <w:p w:rsidR="00A123CC" w:rsidRPr="00F22861" w:rsidRDefault="00A123CC" w:rsidP="00A123CC">
      <w:pPr>
        <w:tabs>
          <w:tab w:val="left" w:pos="284"/>
        </w:tabs>
        <w:snapToGrid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Обоснование максимально допустимого уровня пешеходной доступности объектов образования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1843"/>
        <w:gridCol w:w="2835"/>
      </w:tblGrid>
      <w:tr w:rsidR="00F22861" w:rsidRPr="004C16AE" w:rsidTr="00F22861">
        <w:trPr>
          <w:cantSplit/>
          <w:trHeight w:val="466"/>
        </w:trPr>
        <w:tc>
          <w:tcPr>
            <w:tcW w:w="567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</w:tcPr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992" w:type="dxa"/>
          </w:tcPr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A123CC" w:rsidRPr="004C16AE" w:rsidRDefault="00A123CC" w:rsidP="00A123C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2835" w:type="dxa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F22861" w:rsidRPr="004C16AE" w:rsidTr="00F22861">
        <w:trPr>
          <w:cantSplit/>
          <w:trHeight w:val="1265"/>
        </w:trPr>
        <w:tc>
          <w:tcPr>
            <w:tcW w:w="567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Дошкольные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500</w:t>
            </w:r>
          </w:p>
        </w:tc>
        <w:tc>
          <w:tcPr>
            <w:tcW w:w="2835" w:type="dxa"/>
            <w:vMerge w:val="restar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F22861" w:rsidRPr="004C16AE" w:rsidTr="00F22861">
        <w:trPr>
          <w:cantSplit/>
          <w:trHeight w:val="391"/>
        </w:trPr>
        <w:tc>
          <w:tcPr>
            <w:tcW w:w="567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cantSplit/>
          <w:trHeight w:val="391"/>
        </w:trPr>
        <w:tc>
          <w:tcPr>
            <w:tcW w:w="567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- 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II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ступень обучения*</w:t>
            </w:r>
          </w:p>
        </w:tc>
        <w:tc>
          <w:tcPr>
            <w:tcW w:w="992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500**в городском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  <w:t xml:space="preserve"> поселении</w:t>
            </w:r>
          </w:p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2000** в сельском поселении </w:t>
            </w:r>
          </w:p>
        </w:tc>
        <w:tc>
          <w:tcPr>
            <w:tcW w:w="2835" w:type="dxa"/>
            <w:vMerge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cantSplit/>
          <w:trHeight w:val="391"/>
        </w:trPr>
        <w:tc>
          <w:tcPr>
            <w:tcW w:w="567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 xml:space="preserve">III </w:t>
            </w:r>
            <w:r w:rsidRPr="004C16AE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ступень обучения*</w:t>
            </w:r>
          </w:p>
        </w:tc>
        <w:tc>
          <w:tcPr>
            <w:tcW w:w="992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3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500** в городском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  <w:lang w:eastAsia="en-US"/>
              </w:rPr>
              <w:t>поселении</w:t>
            </w:r>
          </w:p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4000** в сельском поселении</w:t>
            </w:r>
          </w:p>
        </w:tc>
        <w:tc>
          <w:tcPr>
            <w:tcW w:w="2835" w:type="dxa"/>
            <w:vMerge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cantSplit/>
          <w:trHeight w:val="826"/>
        </w:trPr>
        <w:tc>
          <w:tcPr>
            <w:tcW w:w="567" w:type="dxa"/>
            <w:vAlign w:val="center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en-US"/>
              </w:rPr>
              <w:t>3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2835" w:type="dxa"/>
            <w:gridSpan w:val="2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Не нормируется</w:t>
            </w:r>
          </w:p>
        </w:tc>
        <w:tc>
          <w:tcPr>
            <w:tcW w:w="2835" w:type="dxa"/>
            <w:vAlign w:val="center"/>
          </w:tcPr>
          <w:p w:rsidR="00A123CC" w:rsidRPr="004C16AE" w:rsidRDefault="00A123CC" w:rsidP="00F22861">
            <w:pPr>
              <w:spacing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*I ступень (начальное общее образование) — 4 года;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II ступень (основное общее образование) — 5 лет;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III ступень (среднее (полное) общее образование) — 2 года.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Толпинского сельсовета</w:t>
      </w:r>
    </w:p>
    <w:p w:rsidR="00D22E80" w:rsidRPr="00F22861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1789"/>
        <w:gridCol w:w="1649"/>
        <w:gridCol w:w="1272"/>
        <w:gridCol w:w="3733"/>
      </w:tblGrid>
      <w:tr w:rsidR="00A123CC" w:rsidRPr="004C16AE" w:rsidTr="00A123CC">
        <w:trPr>
          <w:trHeight w:val="414"/>
        </w:trPr>
        <w:tc>
          <w:tcPr>
            <w:tcW w:w="294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089" w:type="pct"/>
            <w:shd w:val="clear" w:color="auto" w:fill="auto"/>
          </w:tcPr>
          <w:p w:rsidR="00A123CC" w:rsidRPr="004C16AE" w:rsidRDefault="00A123CC" w:rsidP="00A123CC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787" w:type="pct"/>
            <w:shd w:val="clear" w:color="auto" w:fill="auto"/>
          </w:tcPr>
          <w:p w:rsidR="00A123CC" w:rsidRPr="004C16AE" w:rsidRDefault="00A123CC" w:rsidP="00A123C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A123CC" w:rsidRPr="004C16AE" w:rsidRDefault="00A123CC" w:rsidP="00A123CC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A123CC">
            <w:pPr>
              <w:widowControl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2170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A123CC" w:rsidRPr="004C16AE" w:rsidTr="00A123CC">
        <w:trPr>
          <w:trHeight w:val="570"/>
        </w:trPr>
        <w:tc>
          <w:tcPr>
            <w:tcW w:w="294" w:type="pct"/>
            <w:vMerge w:val="restar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Магазины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торговой площади на 1 тыс. чел.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280 городские поселения</w:t>
            </w:r>
          </w:p>
        </w:tc>
        <w:tc>
          <w:tcPr>
            <w:tcW w:w="2170" w:type="pct"/>
            <w:vMerge w:val="restar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A123CC" w:rsidRPr="004C16AE" w:rsidTr="00A123CC">
        <w:trPr>
          <w:trHeight w:val="570"/>
        </w:trPr>
        <w:tc>
          <w:tcPr>
            <w:tcW w:w="294" w:type="pct"/>
            <w:vMerge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89" w:type="pct"/>
            <w:vMerge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 сельские поселения</w:t>
            </w:r>
          </w:p>
        </w:tc>
        <w:tc>
          <w:tcPr>
            <w:tcW w:w="2170" w:type="pct"/>
            <w:vMerge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421"/>
        </w:trPr>
        <w:tc>
          <w:tcPr>
            <w:tcW w:w="294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089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87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мест на 1 тыс. чел.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170" w:type="pct"/>
            <w:vMerge/>
            <w:shd w:val="clear" w:color="auto" w:fill="auto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421"/>
        </w:trPr>
        <w:tc>
          <w:tcPr>
            <w:tcW w:w="294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089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787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170" w:type="pct"/>
            <w:vMerge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421"/>
        </w:trPr>
        <w:tc>
          <w:tcPr>
            <w:tcW w:w="294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089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Отделение связи</w:t>
            </w:r>
          </w:p>
        </w:tc>
        <w:tc>
          <w:tcPr>
            <w:tcW w:w="787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  <w:tc>
          <w:tcPr>
            <w:tcW w:w="2170" w:type="pct"/>
            <w:vMerge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A123CC">
        <w:trPr>
          <w:trHeight w:val="421"/>
        </w:trPr>
        <w:tc>
          <w:tcPr>
            <w:tcW w:w="294" w:type="pct"/>
            <w:shd w:val="clear" w:color="auto" w:fill="auto"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5 </w:t>
            </w:r>
          </w:p>
        </w:tc>
        <w:tc>
          <w:tcPr>
            <w:tcW w:w="1089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Отделения банков, операционная касса </w:t>
            </w:r>
          </w:p>
        </w:tc>
        <w:tc>
          <w:tcPr>
            <w:tcW w:w="787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операционная касса</w:t>
            </w:r>
          </w:p>
        </w:tc>
        <w:tc>
          <w:tcPr>
            <w:tcW w:w="66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на 10 тысяч человек</w:t>
            </w:r>
          </w:p>
        </w:tc>
        <w:tc>
          <w:tcPr>
            <w:tcW w:w="2170" w:type="pct"/>
            <w:shd w:val="clear" w:color="auto" w:fill="auto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23CC" w:rsidRPr="00F22861" w:rsidRDefault="00A123CC" w:rsidP="00A123C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480"/>
        <w:gridCol w:w="1487"/>
        <w:gridCol w:w="2289"/>
        <w:gridCol w:w="2349"/>
      </w:tblGrid>
      <w:tr w:rsidR="00A123CC" w:rsidRPr="004C16AE" w:rsidTr="00A123CC">
        <w:trPr>
          <w:jc w:val="center"/>
        </w:trPr>
        <w:tc>
          <w:tcPr>
            <w:tcW w:w="414" w:type="pct"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346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объектов</w:t>
            </w:r>
          </w:p>
        </w:tc>
        <w:tc>
          <w:tcPr>
            <w:tcW w:w="814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1243" w:type="pct"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1183" w:type="pct"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A123CC" w:rsidRPr="004C16AE" w:rsidTr="00A123CC">
        <w:trPr>
          <w:trHeight w:val="116"/>
          <w:jc w:val="center"/>
        </w:trPr>
        <w:tc>
          <w:tcPr>
            <w:tcW w:w="414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346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Магазины</w:t>
            </w:r>
          </w:p>
        </w:tc>
        <w:tc>
          <w:tcPr>
            <w:tcW w:w="814" w:type="pc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243" w:type="pct"/>
            <w:vMerge w:val="restar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83" w:type="pct"/>
            <w:vMerge w:val="restart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A123CC" w:rsidRPr="004C16AE" w:rsidTr="00A123CC">
        <w:trPr>
          <w:jc w:val="center"/>
        </w:trPr>
        <w:tc>
          <w:tcPr>
            <w:tcW w:w="414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346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814" w:type="pc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243" w:type="pct"/>
            <w:vMerge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jc w:val="center"/>
        </w:trPr>
        <w:tc>
          <w:tcPr>
            <w:tcW w:w="414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346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814" w:type="pc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243" w:type="pct"/>
            <w:vMerge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362"/>
          <w:jc w:val="center"/>
        </w:trPr>
        <w:tc>
          <w:tcPr>
            <w:tcW w:w="414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346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Отделение связи</w:t>
            </w:r>
          </w:p>
        </w:tc>
        <w:tc>
          <w:tcPr>
            <w:tcW w:w="814" w:type="pc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1243" w:type="pct"/>
            <w:vAlign w:val="center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1183" w:type="pct"/>
            <w:vMerge/>
          </w:tcPr>
          <w:p w:rsidR="00A123CC" w:rsidRPr="004C16AE" w:rsidRDefault="00A123CC" w:rsidP="00A12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lastRenderedPageBreak/>
        <w:t>Раздел VII. Объекты автомобильного транспорта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Общая протяженность транспортной и улично-дорожной сети поселения составляет  39,4 км, включая улично-дорожную сеть и магистральные дороги. Улично-дорожная сеть составляет 30,8 км.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Обща</w:t>
      </w:r>
      <w:r w:rsidR="00A123CC"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площадь территории поселения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138,0 кв. км. Существующая площадь населенных пунктов составляет  16,2  кв.км.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0,29 км/км2.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Затраты времени на передвижение от мест проживания до мест работы для 90% трудящихся (в один конец) не должны превышать30мин. 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Число автомобилей, прибывающих в город-центр (районный центр) из других населенных пунктов  системы расселения, и транзитных определяется специальным расчетом.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Сеть улиц и дорог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Раздел VIII. Объекты электроснабжения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Толпинского сельсовета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жилищно-коммунального сектора - в соответствии с РД 34.20.185-94 "Инструкция по проектированию городских электрических сетей" и СП 31-110-2003 г.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F22861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- Обоснование укрупненных показателей электропотребления</w:t>
      </w:r>
    </w:p>
    <w:tbl>
      <w:tblPr>
        <w:tblW w:w="907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701"/>
        <w:gridCol w:w="3543"/>
      </w:tblGrid>
      <w:tr w:rsidR="00F22861" w:rsidRPr="004C16AE" w:rsidTr="00F22861">
        <w:trPr>
          <w:trHeight w:val="24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Категория</w:t>
            </w:r>
          </w:p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населенного</w:t>
            </w:r>
          </w:p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пункта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F22861" w:rsidRPr="004C16AE" w:rsidTr="00F22861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Электропотребление, кв-ч/год на 1чел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123CC" w:rsidRPr="004C16AE" w:rsidRDefault="00A123CC" w:rsidP="00F2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Использование максимума электрической нагрузки, ч/год</w:t>
            </w:r>
          </w:p>
        </w:tc>
        <w:tc>
          <w:tcPr>
            <w:tcW w:w="3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trHeight w:val="1104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СП 42.13330.2011 Градостроительство. Планировка и застройка городских и сельских поселений (приложение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Н)</w:t>
            </w:r>
          </w:p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Региональные нормативы градостроительного проектирования, утвержденными   постановлением Администрации Курской области  от 15.11. 2011года №577-па, таблица 43.</w:t>
            </w:r>
          </w:p>
        </w:tc>
      </w:tr>
      <w:tr w:rsidR="00F22861" w:rsidRPr="004C16AE" w:rsidTr="00F22861">
        <w:trPr>
          <w:trHeight w:val="1506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Поселки и сельские поселения (без кондиционеров)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trHeight w:val="24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Не оборудованные стационарными электроплитами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4100</w:t>
            </w:r>
          </w:p>
        </w:tc>
        <w:tc>
          <w:tcPr>
            <w:tcW w:w="3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trHeight w:val="24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Оборудованные электроплитами (100%)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4400</w:t>
            </w:r>
          </w:p>
        </w:tc>
        <w:tc>
          <w:tcPr>
            <w:tcW w:w="3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3CC" w:rsidRPr="004C16AE" w:rsidRDefault="00A123CC" w:rsidP="00A12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F2286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IX. Объекты теплоснабжения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СП 42.13330.2011 "Градостроительство. Планировка и застройка городских и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сельских поселений. Актуализированная редакция СНиП 2.07.01-89*";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131.13330.2012 «Строительная климатология» (актуализированная версия) 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36.13330.2012 "Магистральные трубопроводы";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СН 452-73 "Нормы отвода земель для магистральных трубопроводов";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60.13330.2012 "Отопление, вентиляция и кондиционирование";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124.13330.2012 "Тепловые сети";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89.13330.2012 "Котельные установки";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СП 41-101-95 "Проектирование тепловых пунктов";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Удельные показатели максимальной тепловой нагрузки на отопление и вентиляцию жилых домов, Вт/м2 (Для зданий строительства после 2015 г.)*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8"/>
        <w:gridCol w:w="1059"/>
        <w:gridCol w:w="969"/>
        <w:gridCol w:w="829"/>
        <w:gridCol w:w="831"/>
        <w:gridCol w:w="1108"/>
      </w:tblGrid>
      <w:tr w:rsidR="00A123CC" w:rsidRPr="004C16AE" w:rsidTr="00A123CC">
        <w:trPr>
          <w:trHeight w:val="527"/>
        </w:trPr>
        <w:tc>
          <w:tcPr>
            <w:tcW w:w="5000" w:type="pct"/>
            <w:gridSpan w:val="6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A123CC" w:rsidRPr="004C16AE" w:rsidTr="00A123CC">
        <w:trPr>
          <w:trHeight w:val="300"/>
        </w:trPr>
        <w:tc>
          <w:tcPr>
            <w:tcW w:w="2282" w:type="pct"/>
            <w:vMerge w:val="restart"/>
            <w:noWrap/>
          </w:tcPr>
          <w:p w:rsidR="00A123CC" w:rsidRPr="004C16AE" w:rsidRDefault="00A123CC" w:rsidP="00F22861">
            <w:pPr>
              <w:pBdr>
                <w:top w:val="single" w:sz="4" w:space="0" w:color="auto"/>
              </w:pBd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textAlignment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Этажность жилых зданий</w:t>
            </w:r>
          </w:p>
        </w:tc>
        <w:tc>
          <w:tcPr>
            <w:tcW w:w="2718" w:type="pct"/>
            <w:gridSpan w:val="5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Расчетная температура наружного воздуха для проектирования отопления  , °C</w:t>
            </w:r>
          </w:p>
        </w:tc>
      </w:tr>
      <w:tr w:rsidR="00A123CC" w:rsidRPr="004C16AE" w:rsidTr="00A123CC">
        <w:trPr>
          <w:trHeight w:val="70"/>
        </w:trPr>
        <w:tc>
          <w:tcPr>
            <w:tcW w:w="2282" w:type="pct"/>
            <w:vMerge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</w:t>
            </w:r>
          </w:p>
        </w:tc>
        <w:tc>
          <w:tcPr>
            <w:tcW w:w="549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-25</w:t>
            </w:r>
          </w:p>
        </w:tc>
        <w:tc>
          <w:tcPr>
            <w:tcW w:w="47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471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627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-40</w:t>
            </w:r>
          </w:p>
        </w:tc>
      </w:tr>
      <w:tr w:rsidR="00A123CC" w:rsidRPr="004C16AE" w:rsidTr="00A123CC">
        <w:trPr>
          <w:trHeight w:val="300"/>
        </w:trPr>
        <w:tc>
          <w:tcPr>
            <w:tcW w:w="2282" w:type="pct"/>
            <w:noWrap/>
          </w:tcPr>
          <w:p w:rsidR="00A123CC" w:rsidRPr="004C16AE" w:rsidRDefault="00A123CC" w:rsidP="00A123CC">
            <w:pPr>
              <w:pBdr>
                <w:top w:val="single" w:sz="4" w:space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60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549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67</w:t>
            </w:r>
          </w:p>
        </w:tc>
        <w:tc>
          <w:tcPr>
            <w:tcW w:w="47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71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27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81</w:t>
            </w:r>
          </w:p>
        </w:tc>
      </w:tr>
      <w:tr w:rsidR="00A123CC" w:rsidRPr="004C16AE" w:rsidTr="00A123CC">
        <w:trPr>
          <w:trHeight w:val="858"/>
        </w:trPr>
        <w:tc>
          <w:tcPr>
            <w:tcW w:w="2282" w:type="pct"/>
            <w:noWrap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60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549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47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71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627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67</w:t>
            </w:r>
          </w:p>
        </w:tc>
      </w:tr>
      <w:tr w:rsidR="00A123CC" w:rsidRPr="004C16AE" w:rsidTr="00A123CC">
        <w:trPr>
          <w:trHeight w:val="70"/>
        </w:trPr>
        <w:tc>
          <w:tcPr>
            <w:tcW w:w="2282" w:type="pct"/>
            <w:noWrap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4-6-этажные</w:t>
            </w:r>
          </w:p>
        </w:tc>
        <w:tc>
          <w:tcPr>
            <w:tcW w:w="60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549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470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71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27" w:type="pct"/>
            <w:noWrap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59</w:t>
            </w: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Расчетные тепловые нагрузки определяются: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  либо по проектам-аналогам.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Размеры земельных участков для отдельно стоящих котельных, размещаемых в районах жилой застройки, следует принимать по таблице 40 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X. Объекты газоснабжения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Толпинского сельсовета</w:t>
      </w:r>
    </w:p>
    <w:p w:rsidR="00D22E80" w:rsidRPr="00F22861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Таблица 1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559"/>
        <w:gridCol w:w="1329"/>
        <w:gridCol w:w="2215"/>
      </w:tblGrid>
      <w:tr w:rsidR="00A123CC" w:rsidRPr="004C16AE" w:rsidTr="00A123C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норматива, </w:t>
            </w:r>
          </w:p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F22861" w:rsidRPr="004C16AE" w:rsidTr="00F22861">
        <w:trPr>
          <w:trHeight w:val="272"/>
        </w:trPr>
        <w:tc>
          <w:tcPr>
            <w:tcW w:w="4111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3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 год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Согласно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124.13330.2012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42-101-2003</w:t>
            </w:r>
          </w:p>
        </w:tc>
      </w:tr>
      <w:tr w:rsidR="00A123CC" w:rsidRPr="004C16AE" w:rsidTr="00A123CC">
        <w:trPr>
          <w:trHeight w:val="780"/>
        </w:trPr>
        <w:tc>
          <w:tcPr>
            <w:tcW w:w="4111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3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 год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294</w:t>
            </w:r>
          </w:p>
        </w:tc>
        <w:tc>
          <w:tcPr>
            <w:tcW w:w="2215" w:type="dxa"/>
            <w:vMerge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780"/>
        </w:trPr>
        <w:tc>
          <w:tcPr>
            <w:tcW w:w="4111" w:type="dxa"/>
            <w:vAlign w:val="center"/>
          </w:tcPr>
          <w:p w:rsidR="00A123CC" w:rsidRPr="004C16AE" w:rsidRDefault="00A123CC" w:rsidP="00F228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 отсутствии всяких видов горячего водоснабжения</w:t>
            </w:r>
          </w:p>
          <w:p w:rsidR="00A123CC" w:rsidRPr="004C16AE" w:rsidRDefault="00A123CC" w:rsidP="00F228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(в сельской местности).</w:t>
            </w:r>
          </w:p>
        </w:tc>
        <w:tc>
          <w:tcPr>
            <w:tcW w:w="155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 xml:space="preserve">3 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 год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vAlign w:val="center"/>
          </w:tcPr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176</w:t>
            </w:r>
          </w:p>
          <w:p w:rsidR="00A123CC" w:rsidRPr="004C16AE" w:rsidRDefault="00A123CC" w:rsidP="00F228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A123CC" w:rsidRPr="004C16AE" w:rsidRDefault="00A123CC" w:rsidP="00A123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A123CC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Годовые расходы газа на нужды предприятий торговли, бытового обслуживания </w:t>
      </w:r>
      <w:r w:rsidR="00D22E80"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непроизводственного характера и т. п. допускается принимать в размере до 5 % суммарного расхода теплоты на жилые дома.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XI. Объекты водоснабжения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8"/>
        <w:gridCol w:w="4133"/>
      </w:tblGrid>
      <w:tr w:rsidR="00A123CC" w:rsidRPr="004C16AE" w:rsidTr="00A123CC">
        <w:tc>
          <w:tcPr>
            <w:tcW w:w="2764" w:type="pct"/>
          </w:tcPr>
          <w:p w:rsidR="00A123CC" w:rsidRPr="004C16AE" w:rsidRDefault="00A123CC" w:rsidP="00A123C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236" w:type="pct"/>
          </w:tcPr>
          <w:p w:rsidR="00A123CC" w:rsidRPr="004C16AE" w:rsidRDefault="00A123CC" w:rsidP="00A123C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F22861" w:rsidRPr="004C16AE" w:rsidTr="00F22861">
        <w:tc>
          <w:tcPr>
            <w:tcW w:w="2764" w:type="pct"/>
          </w:tcPr>
          <w:p w:rsidR="00A123CC" w:rsidRPr="004C16AE" w:rsidRDefault="00A123CC" w:rsidP="00F2286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A123CC" w:rsidRPr="004C16AE" w:rsidRDefault="00A123CC" w:rsidP="00F2286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без ванн</w:t>
            </w:r>
          </w:p>
        </w:tc>
        <w:tc>
          <w:tcPr>
            <w:tcW w:w="0" w:type="auto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125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160</w:t>
            </w:r>
          </w:p>
        </w:tc>
      </w:tr>
      <w:tr w:rsidR="00F22861" w:rsidRPr="004C16AE" w:rsidTr="00F22861">
        <w:tc>
          <w:tcPr>
            <w:tcW w:w="2764" w:type="pct"/>
          </w:tcPr>
          <w:p w:rsidR="00A123CC" w:rsidRPr="004C16AE" w:rsidRDefault="00A123CC" w:rsidP="00F2286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0" w:type="auto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160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230</w:t>
            </w:r>
          </w:p>
        </w:tc>
      </w:tr>
      <w:tr w:rsidR="00F22861" w:rsidRPr="004C16AE" w:rsidTr="00F22861">
        <w:tc>
          <w:tcPr>
            <w:tcW w:w="2764" w:type="pct"/>
          </w:tcPr>
          <w:p w:rsidR="00A123CC" w:rsidRPr="004C16AE" w:rsidRDefault="00A123CC" w:rsidP="00F2286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0" w:type="auto"/>
          </w:tcPr>
          <w:p w:rsidR="00A123CC" w:rsidRPr="004C16AE" w:rsidRDefault="00A123CC" w:rsidP="00F228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230</w:t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sym w:font="Arial" w:char="2013"/>
            </w:r>
            <w:r w:rsidRPr="004C16A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350</w:t>
            </w: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Максимально допустимый уровень территориальной доступности объектов водоснабжения не нормируется.</w:t>
      </w:r>
    </w:p>
    <w:p w:rsidR="00D22E80" w:rsidRPr="00F22861" w:rsidRDefault="00D22E80" w:rsidP="00F22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8"/>
          <w:szCs w:val="24"/>
        </w:rPr>
        <w:t>Раздел XII. Объекты водоотведения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Толпинского сельсовета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СП 30.13330.2010* "СНиП 2.04.01-85* Внутренний водопровод и канализация зданий"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СП 32.13330.2012 Канализация. Наружные сети и сооружения.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СанПиН 2.1.5.980-00 Гигиенические требования к охране поверхностных вод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СанПиН 2.2.1/2.1.1.1200-03 "Санитарно-защитные зоны и санитарная классификация предприятий, сооружений и иных объектов"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утвержденными Постановлением Администрации Курской области от 15.11.2011 № 577-па.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2"/>
        <w:gridCol w:w="1085"/>
        <w:gridCol w:w="1360"/>
        <w:gridCol w:w="2447"/>
      </w:tblGrid>
      <w:tr w:rsidR="00A123CC" w:rsidRPr="004C16AE" w:rsidTr="00A123CC">
        <w:tc>
          <w:tcPr>
            <w:tcW w:w="2528" w:type="pct"/>
            <w:vMerge w:val="restart"/>
          </w:tcPr>
          <w:p w:rsidR="00A123CC" w:rsidRPr="004C16AE" w:rsidRDefault="00A123CC" w:rsidP="00A123C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Бытовые отходы</w:t>
            </w:r>
          </w:p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873" w:type="pct"/>
            <w:vMerge w:val="restar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A123CC" w:rsidRPr="004C16AE" w:rsidTr="00A123CC">
        <w:tc>
          <w:tcPr>
            <w:tcW w:w="2528" w:type="pct"/>
            <w:vMerge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кг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243"/>
        </w:trPr>
        <w:tc>
          <w:tcPr>
            <w:tcW w:w="2528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Твердые:</w:t>
            </w:r>
          </w:p>
        </w:tc>
        <w:tc>
          <w:tcPr>
            <w:tcW w:w="726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3" w:type="pc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</w:tcPr>
          <w:p w:rsidR="00A123CC" w:rsidRPr="004C16AE" w:rsidRDefault="00A123CC" w:rsidP="00F2286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A123CC" w:rsidRPr="004C16AE" w:rsidTr="00A123CC">
        <w:tc>
          <w:tcPr>
            <w:tcW w:w="2528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190-225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900-1000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c>
          <w:tcPr>
            <w:tcW w:w="2528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 прочих жилых зданий</w:t>
            </w: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300-450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1100-1500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c>
          <w:tcPr>
            <w:tcW w:w="2528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280-300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1400-1500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70"/>
        </w:trPr>
        <w:tc>
          <w:tcPr>
            <w:tcW w:w="2528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2000-3500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123CC" w:rsidRPr="004C16AE" w:rsidTr="00A123CC">
        <w:trPr>
          <w:trHeight w:val="77"/>
        </w:trPr>
        <w:tc>
          <w:tcPr>
            <w:tcW w:w="2528" w:type="pc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Смет с 1 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726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5-15</w:t>
            </w:r>
          </w:p>
        </w:tc>
        <w:tc>
          <w:tcPr>
            <w:tcW w:w="873" w:type="pct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8-20</w:t>
            </w:r>
          </w:p>
        </w:tc>
        <w:tc>
          <w:tcPr>
            <w:tcW w:w="873" w:type="pct"/>
            <w:vMerge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123CC" w:rsidRPr="00F22861" w:rsidRDefault="00F22861" w:rsidP="00A123CC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eastAsia="Calibri" w:hAnsi="Times New Roman"/>
          <w:b/>
          <w:color w:val="0D0D0D" w:themeColor="text1" w:themeTint="F2"/>
          <w:sz w:val="24"/>
          <w:szCs w:val="24"/>
        </w:rPr>
        <w:t>Таблица 17</w:t>
      </w:r>
      <w:r w:rsidR="00A123CC" w:rsidRPr="00F22861">
        <w:rPr>
          <w:rFonts w:ascii="Times New Roman" w:eastAsia="Calibri" w:hAnsi="Times New Roman"/>
          <w:b/>
          <w:color w:val="0D0D0D" w:themeColor="text1" w:themeTint="F2"/>
          <w:sz w:val="24"/>
          <w:szCs w:val="24"/>
        </w:rPr>
        <w:t>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2"/>
        <w:gridCol w:w="3073"/>
      </w:tblGrid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Предприятия и сооружения</w:t>
            </w:r>
          </w:p>
          <w:p w:rsidR="00A123CC" w:rsidRPr="004C16AE" w:rsidRDefault="00A123CC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73" w:type="pct"/>
          </w:tcPr>
          <w:p w:rsidR="00A123CC" w:rsidRPr="004C16AE" w:rsidRDefault="00A123CC" w:rsidP="00A1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100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св. 100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Склады компоста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Полигоны*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0,02-0,05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Поля компостирования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0,5-1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Сливные станции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</w:tr>
      <w:tr w:rsidR="00F22861" w:rsidRPr="004C16AE" w:rsidTr="00F22861">
        <w:trPr>
          <w:jc w:val="center"/>
        </w:trPr>
        <w:tc>
          <w:tcPr>
            <w:tcW w:w="3327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673" w:type="pct"/>
          </w:tcPr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</w:t>
            </w:r>
          </w:p>
          <w:p w:rsidR="00A123CC" w:rsidRPr="004C16AE" w:rsidRDefault="00A123CC" w:rsidP="00F2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не реже одного раза в три дня - при температуре воздуха до 14 °С;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ежедневно - при температуре воздуха выше 14 °С;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</w:t>
      </w: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D22E80" w:rsidRPr="00F22861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Таблица </w:t>
      </w:r>
      <w:r w:rsidR="00F22861"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18</w:t>
      </w:r>
      <w:r w:rsidRPr="00F22861">
        <w:rPr>
          <w:rFonts w:ascii="Times New Roman" w:hAnsi="Times New Roman"/>
          <w:b/>
          <w:color w:val="0D0D0D" w:themeColor="text1" w:themeTint="F2"/>
          <w:sz w:val="24"/>
          <w:szCs w:val="24"/>
        </w:rPr>
        <w:t>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1559"/>
        <w:gridCol w:w="1417"/>
        <w:gridCol w:w="3615"/>
      </w:tblGrid>
      <w:tr w:rsidR="00F22861" w:rsidRPr="004C16AE" w:rsidTr="00F22861">
        <w:trPr>
          <w:trHeight w:val="407"/>
        </w:trPr>
        <w:tc>
          <w:tcPr>
            <w:tcW w:w="2625" w:type="dxa"/>
            <w:vMerge w:val="restart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gridSpan w:val="2"/>
            <w:vAlign w:val="center"/>
          </w:tcPr>
          <w:p w:rsidR="00A123CC" w:rsidRPr="004C16AE" w:rsidRDefault="00A123CC" w:rsidP="00A123C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</w:tcPr>
          <w:p w:rsidR="00A123CC" w:rsidRPr="004C16AE" w:rsidRDefault="00A123CC" w:rsidP="00A123CC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Обоснование</w:t>
            </w:r>
          </w:p>
        </w:tc>
      </w:tr>
      <w:tr w:rsidR="00F22861" w:rsidRPr="004C16AE" w:rsidTr="00F22861">
        <w:trPr>
          <w:trHeight w:val="475"/>
        </w:trPr>
        <w:tc>
          <w:tcPr>
            <w:tcW w:w="2625" w:type="dxa"/>
            <w:vMerge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ind w:right="-10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3615" w:type="dxa"/>
            <w:vMerge/>
          </w:tcPr>
          <w:p w:rsidR="00A123CC" w:rsidRPr="004C16AE" w:rsidRDefault="00A123CC" w:rsidP="00A123CC">
            <w:pPr>
              <w:spacing w:after="0" w:line="240" w:lineRule="auto"/>
              <w:ind w:hanging="1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D46C9">
        <w:trPr>
          <w:trHeight w:val="491"/>
        </w:trPr>
        <w:tc>
          <w:tcPr>
            <w:tcW w:w="2625" w:type="dxa"/>
            <w:vAlign w:val="center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9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0,24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*</w:t>
            </w:r>
          </w:p>
        </w:tc>
        <w:tc>
          <w:tcPr>
            <w:tcW w:w="3615" w:type="dxa"/>
            <w:vMerge w:val="restart"/>
          </w:tcPr>
          <w:p w:rsidR="00A123CC" w:rsidRPr="004C16AE" w:rsidRDefault="00A123CC" w:rsidP="00FD46C9">
            <w:pPr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F22861" w:rsidRPr="004C16AE" w:rsidTr="00FD46C9">
        <w:trPr>
          <w:trHeight w:val="655"/>
        </w:trPr>
        <w:tc>
          <w:tcPr>
            <w:tcW w:w="2625" w:type="dxa"/>
            <w:vAlign w:val="center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1559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3615" w:type="dxa"/>
            <w:vMerge/>
          </w:tcPr>
          <w:p w:rsidR="00A123CC" w:rsidRPr="004C16AE" w:rsidRDefault="00A123CC" w:rsidP="00A123CC">
            <w:pPr>
              <w:spacing w:after="0" w:line="240" w:lineRule="auto"/>
              <w:ind w:firstLine="567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22861" w:rsidRPr="004C16AE" w:rsidTr="00FD46C9">
        <w:trPr>
          <w:trHeight w:val="410"/>
        </w:trPr>
        <w:tc>
          <w:tcPr>
            <w:tcW w:w="2625" w:type="dxa"/>
            <w:vAlign w:val="center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9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615" w:type="dxa"/>
            <w:vMerge/>
          </w:tcPr>
          <w:p w:rsidR="00A123CC" w:rsidRPr="004C16AE" w:rsidRDefault="00A123CC" w:rsidP="00A123CC">
            <w:pPr>
              <w:spacing w:after="0" w:line="240" w:lineRule="auto"/>
              <w:ind w:firstLine="567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Раздел XV. Зоны рекреационного назначения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В состав зон рекреационного назначения могут включаться зоны в границах территорий,  занятых городскими лесами, скверами, парками, садами, прудами, озерами, водохранилищами, пляжами,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D22E80" w:rsidRPr="004C16AE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D22E80" w:rsidRPr="00FD46C9" w:rsidRDefault="00D22E80" w:rsidP="00D22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Таблица </w:t>
      </w:r>
      <w:r w:rsidR="00FD46C9"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>19</w:t>
      </w:r>
      <w:r w:rsidRPr="00FD46C9">
        <w:rPr>
          <w:rFonts w:ascii="Times New Roman" w:hAnsi="Times New Roman"/>
          <w:b/>
          <w:color w:val="0D0D0D" w:themeColor="text1" w:themeTint="F2"/>
          <w:sz w:val="24"/>
          <w:szCs w:val="24"/>
        </w:rPr>
        <w:t>. - Обоснование обеспеченности и территориальной доступности мест массового отдыха населения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794"/>
        <w:gridCol w:w="1597"/>
        <w:gridCol w:w="1290"/>
        <w:gridCol w:w="1762"/>
        <w:gridCol w:w="1215"/>
      </w:tblGrid>
      <w:tr w:rsidR="00A123CC" w:rsidRPr="004C16AE" w:rsidTr="00A123CC">
        <w:trPr>
          <w:trHeight w:val="778"/>
        </w:trPr>
        <w:tc>
          <w:tcPr>
            <w:tcW w:w="709" w:type="dxa"/>
            <w:vMerge w:val="restart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123CC" w:rsidRPr="004C16AE" w:rsidTr="00A123CC">
        <w:trPr>
          <w:trHeight w:val="708"/>
        </w:trPr>
        <w:tc>
          <w:tcPr>
            <w:tcW w:w="709" w:type="dxa"/>
            <w:vMerge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vAlign w:val="center"/>
          </w:tcPr>
          <w:p w:rsidR="00A123CC" w:rsidRPr="004C16AE" w:rsidRDefault="00A123CC" w:rsidP="00A123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FD46C9" w:rsidRPr="004C16AE" w:rsidTr="00FD46C9">
        <w:trPr>
          <w:trHeight w:val="708"/>
        </w:trPr>
        <w:tc>
          <w:tcPr>
            <w:tcW w:w="709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1 посетителя</w:t>
            </w:r>
          </w:p>
        </w:tc>
        <w:tc>
          <w:tcPr>
            <w:tcW w:w="1290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500 - 1000</w:t>
            </w:r>
          </w:p>
        </w:tc>
        <w:tc>
          <w:tcPr>
            <w:tcW w:w="1762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215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  <w:tr w:rsidR="00FD46C9" w:rsidRPr="004C16AE" w:rsidTr="00FD46C9">
        <w:trPr>
          <w:trHeight w:val="708"/>
        </w:trPr>
        <w:tc>
          <w:tcPr>
            <w:tcW w:w="709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1 посетителя</w:t>
            </w:r>
          </w:p>
        </w:tc>
        <w:tc>
          <w:tcPr>
            <w:tcW w:w="1290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215" w:type="dxa"/>
          </w:tcPr>
          <w:p w:rsidR="00A123CC" w:rsidRPr="004C16AE" w:rsidRDefault="00A123CC" w:rsidP="00FD46C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C16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</w:tbl>
    <w:p w:rsidR="00A123CC" w:rsidRPr="004C16AE" w:rsidRDefault="00A123CC" w:rsidP="00A123C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4C16AE" w:rsidRDefault="00A123CC" w:rsidP="00A123C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4C16AE">
        <w:rPr>
          <w:rFonts w:ascii="Times New Roman" w:hAnsi="Times New Roman"/>
          <w:bCs/>
          <w:color w:val="0D0D0D" w:themeColor="text1" w:themeTint="F2"/>
          <w:sz w:val="24"/>
          <w:szCs w:val="24"/>
        </w:rPr>
        <w:t>Нормативные требования к размещению и параметрам озелененных территорий</w:t>
      </w:r>
    </w:p>
    <w:p w:rsidR="00FD46C9" w:rsidRDefault="00FD46C9" w:rsidP="00A123C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Толпинского сельсовета, утвержденными решением Собрания депутатов Толпинского сельсовета от 19.03.2012 г. №5/9.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Таблица 20.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2642"/>
        <w:gridCol w:w="1200"/>
        <w:gridCol w:w="1908"/>
        <w:gridCol w:w="1210"/>
        <w:gridCol w:w="1701"/>
      </w:tblGrid>
      <w:tr w:rsidR="00FD46C9" w:rsidRPr="00FD46C9" w:rsidTr="00FD46C9">
        <w:trPr>
          <w:trHeight w:val="778"/>
        </w:trPr>
        <w:tc>
          <w:tcPr>
            <w:tcW w:w="553" w:type="dxa"/>
            <w:vMerge w:val="restart"/>
            <w:vAlign w:val="center"/>
          </w:tcPr>
          <w:p w:rsidR="00FD46C9" w:rsidRPr="00FD46C9" w:rsidRDefault="00FD46C9" w:rsidP="00FD46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1" w:type="dxa"/>
            <w:gridSpan w:val="2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D46C9" w:rsidRPr="00FD46C9" w:rsidTr="00FD46C9">
        <w:trPr>
          <w:trHeight w:val="708"/>
        </w:trPr>
        <w:tc>
          <w:tcPr>
            <w:tcW w:w="553" w:type="dxa"/>
            <w:vMerge/>
            <w:vAlign w:val="center"/>
          </w:tcPr>
          <w:p w:rsidR="00FD46C9" w:rsidRPr="00FD46C9" w:rsidRDefault="00FD46C9" w:rsidP="00FD46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Величина</w:t>
            </w:r>
          </w:p>
        </w:tc>
      </w:tr>
      <w:tr w:rsidR="00FD46C9" w:rsidRPr="00FD46C9" w:rsidTr="00FD46C9">
        <w:trPr>
          <w:trHeight w:val="708"/>
        </w:trPr>
        <w:tc>
          <w:tcPr>
            <w:tcW w:w="553" w:type="dxa"/>
            <w:vAlign w:val="center"/>
          </w:tcPr>
          <w:p w:rsidR="00FD46C9" w:rsidRPr="00FD46C9" w:rsidRDefault="00FD46C9" w:rsidP="00FD46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642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/чел.</w:t>
            </w:r>
          </w:p>
        </w:tc>
        <w:tc>
          <w:tcPr>
            <w:tcW w:w="1908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FD46C9" w:rsidRPr="00FD46C9" w:rsidRDefault="00FD46C9" w:rsidP="00FD46C9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D46C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Глава 21. Расчетные показатели минимально допустимого уровня обеспеченности  и максимально допустимого уровня территориальной доступности городских лесов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FD46C9">
        <w:rPr>
          <w:rFonts w:ascii="Times New Roman" w:hAnsi="Times New Roman"/>
          <w:bCs/>
          <w:color w:val="0D0D0D" w:themeColor="text1" w:themeTint="F2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p w:rsidR="00FD46C9" w:rsidRPr="00FD46C9" w:rsidRDefault="00FD46C9" w:rsidP="00FD46C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</w:p>
    <w:p w:rsidR="00FD46C9" w:rsidRPr="004C16AE" w:rsidRDefault="00FD46C9" w:rsidP="00A123C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  <w:sectPr w:rsidR="00FD46C9" w:rsidRPr="004C16AE" w:rsidSect="00B021B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94694" w:rsidRPr="004C16AE" w:rsidRDefault="00F94694" w:rsidP="00FD46C9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F94694" w:rsidRPr="004C16AE" w:rsidSect="004C16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3D27"/>
    <w:multiLevelType w:val="hybridMultilevel"/>
    <w:tmpl w:val="477A8900"/>
    <w:lvl w:ilvl="0" w:tplc="FFFFFFFF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95"/>
    <w:rsid w:val="000665B6"/>
    <w:rsid w:val="001D2901"/>
    <w:rsid w:val="0031267D"/>
    <w:rsid w:val="00425C97"/>
    <w:rsid w:val="00473E95"/>
    <w:rsid w:val="004C16AE"/>
    <w:rsid w:val="005010D0"/>
    <w:rsid w:val="00537B26"/>
    <w:rsid w:val="00691894"/>
    <w:rsid w:val="007A5CAB"/>
    <w:rsid w:val="00815864"/>
    <w:rsid w:val="00A123CC"/>
    <w:rsid w:val="00A66CD6"/>
    <w:rsid w:val="00B021B6"/>
    <w:rsid w:val="00C20ACF"/>
    <w:rsid w:val="00CD58A9"/>
    <w:rsid w:val="00D22E80"/>
    <w:rsid w:val="00D72C26"/>
    <w:rsid w:val="00E01B27"/>
    <w:rsid w:val="00E277CB"/>
    <w:rsid w:val="00E75F13"/>
    <w:rsid w:val="00F22861"/>
    <w:rsid w:val="00F30239"/>
    <w:rsid w:val="00F94694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FCF9EB-9D9A-4E1B-AE57-966FDB8D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65B6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73E95"/>
    <w:pPr>
      <w:ind w:left="708"/>
    </w:pPr>
  </w:style>
  <w:style w:type="character" w:customStyle="1" w:styleId="a5">
    <w:name w:val="Абзац списка Знак"/>
    <w:link w:val="a4"/>
    <w:rsid w:val="00473E95"/>
    <w:rPr>
      <w:rFonts w:ascii="Calibri" w:eastAsia="Times New Roman" w:hAnsi="Calibri" w:cs="Times New Roman"/>
      <w:lang w:eastAsia="ru-RU"/>
    </w:rPr>
  </w:style>
  <w:style w:type="paragraph" w:customStyle="1" w:styleId="a6">
    <w:name w:val="Текст документа"/>
    <w:basedOn w:val="a0"/>
    <w:qFormat/>
    <w:rsid w:val="00473E95"/>
    <w:pPr>
      <w:tabs>
        <w:tab w:val="left" w:pos="851"/>
      </w:tabs>
      <w:spacing w:after="0" w:line="240" w:lineRule="auto"/>
      <w:ind w:firstLine="567"/>
      <w:jc w:val="both"/>
    </w:pPr>
    <w:rPr>
      <w:rFonts w:eastAsia="Calibri"/>
      <w:sz w:val="24"/>
      <w:lang w:eastAsia="en-US"/>
    </w:rPr>
  </w:style>
  <w:style w:type="paragraph" w:styleId="a7">
    <w:name w:val="No Spacing"/>
    <w:link w:val="a8"/>
    <w:uiPriority w:val="1"/>
    <w:qFormat/>
    <w:rsid w:val="00473E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473E95"/>
    <w:rPr>
      <w:i/>
      <w:iCs/>
    </w:rPr>
  </w:style>
  <w:style w:type="paragraph" w:customStyle="1" w:styleId="Default">
    <w:name w:val="Default"/>
    <w:rsid w:val="00473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0"/>
    <w:rsid w:val="00473E95"/>
    <w:pPr>
      <w:widowControl w:val="0"/>
      <w:spacing w:line="228" w:lineRule="exact"/>
      <w:ind w:firstLine="158"/>
    </w:pPr>
  </w:style>
  <w:style w:type="character" w:customStyle="1" w:styleId="apple-converted-space">
    <w:name w:val="apple-converted-space"/>
    <w:rsid w:val="00473E95"/>
  </w:style>
  <w:style w:type="paragraph" w:customStyle="1" w:styleId="ConsPlusCell">
    <w:name w:val="ConsPlusCell"/>
    <w:rsid w:val="00473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7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473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473E95"/>
    <w:rPr>
      <w:rFonts w:ascii="Times New Roman" w:hAnsi="Times New Roman" w:cs="Times New Roman"/>
      <w:sz w:val="20"/>
      <w:szCs w:val="20"/>
    </w:rPr>
  </w:style>
  <w:style w:type="paragraph" w:customStyle="1" w:styleId="a">
    <w:name w:val="Пункт РНГП"/>
    <w:basedOn w:val="a4"/>
    <w:uiPriority w:val="99"/>
    <w:rsid w:val="00473E95"/>
    <w:pPr>
      <w:numPr>
        <w:numId w:val="2"/>
      </w:numPr>
      <w:tabs>
        <w:tab w:val="num" w:pos="360"/>
        <w:tab w:val="left" w:pos="993"/>
      </w:tabs>
      <w:spacing w:after="0" w:line="240" w:lineRule="auto"/>
      <w:ind w:left="708" w:firstLine="0"/>
      <w:contextualSpacing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47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73E9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473E95"/>
  </w:style>
  <w:style w:type="paragraph" w:customStyle="1" w:styleId="TimesNewRoman18">
    <w:name w:val="Times New Roman 18 пт"/>
    <w:basedOn w:val="a0"/>
    <w:link w:val="TimesNewRoman180"/>
    <w:uiPriority w:val="99"/>
    <w:rsid w:val="00B021B6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imesNewRoman180">
    <w:name w:val="Times New Roman 18 пт Знак Знак"/>
    <w:link w:val="TimesNewRoman18"/>
    <w:uiPriority w:val="99"/>
    <w:rsid w:val="00B021B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AD9A148D7BBD63B548AE5EB3A6EEDA67B6EBFCDCF0E089At3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8A940DFBDD63B548AE5EB3At6e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2D0AF4ED4B68B315CD3E9E93D61B2B17C27B3CCCF0E09t9e9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TEMP\387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865D9525C42E1396C5D7919EB9E0808DAAE4ED4B68B315CD3E9E93D61B2B17C27B3CCCF0E09t9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18955</Words>
  <Characters>108044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2017-12-06T15:34:00Z</dcterms:created>
  <dcterms:modified xsi:type="dcterms:W3CDTF">2017-12-06T15:34:00Z</dcterms:modified>
</cp:coreProperties>
</file>