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07" w:rsidRPr="006B2D07" w:rsidRDefault="006B2D07" w:rsidP="006B2D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</w:pPr>
      <w:bookmarkStart w:id="0" w:name="_GoBack"/>
    </w:p>
    <w:p w:rsidR="006B2D07" w:rsidRPr="006B2D07" w:rsidRDefault="006B2D07" w:rsidP="006B2D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6B2D0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Перечень нормативных правовых актов, регулирующих предоставление муниципальной услуги </w:t>
      </w:r>
    </w:p>
    <w:bookmarkEnd w:id="0"/>
    <w:p w:rsidR="006B2D07" w:rsidRPr="006B2D07" w:rsidRDefault="006B2D07" w:rsidP="006B2D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B2D0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«Предоставление порубочного билета и (</w:t>
      </w:r>
      <w:proofErr w:type="gramStart"/>
      <w:r w:rsidRPr="006B2D0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или)  разрешения</w:t>
      </w:r>
      <w:proofErr w:type="gramEnd"/>
      <w:r w:rsidRPr="006B2D0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на пересадку деревьев и кустарников»</w:t>
      </w:r>
    </w:p>
    <w:p w:rsidR="006B2D07" w:rsidRPr="006B2D07" w:rsidRDefault="006B2D07" w:rsidP="006B2D07">
      <w:pPr>
        <w:ind w:firstLine="0"/>
        <w:rPr>
          <w:color w:val="000000" w:themeColor="text1"/>
          <w:sz w:val="24"/>
          <w:szCs w:val="24"/>
          <w:lang w:val="ru-RU"/>
        </w:rPr>
      </w:pPr>
      <w:r w:rsidRPr="006B2D0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</w:t>
      </w:r>
    </w:p>
    <w:p w:rsidR="006B2D07" w:rsidRPr="006B2D07" w:rsidRDefault="006B2D07" w:rsidP="006B2D07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- Земельный кодекс Российской Федерации от 25 октября 2001     № 136-ФЗ («Российская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6B2D0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u-RU"/>
          </w:rPr>
          <w:t>2001 г</w:t>
        </w:r>
      </w:smartTag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№ 211-212, «Парламентская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6B2D0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u-RU"/>
          </w:rPr>
          <w:t>2001 г</w:t>
        </w:r>
      </w:smartTag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№ 204-205, в Собрании законодательства Российской Федерации от 29 октября </w:t>
      </w:r>
      <w:smartTag w:uri="urn:schemas-microsoft-com:office:smarttags" w:element="metricconverter">
        <w:smartTagPr>
          <w:attr w:name="ProductID" w:val="2001 г"/>
        </w:smartTagPr>
        <w:r w:rsidRPr="006B2D0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u-RU"/>
          </w:rPr>
          <w:t>2001 г</w:t>
        </w:r>
      </w:smartTag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. № 44 ст. 4147);</w:t>
      </w:r>
    </w:p>
    <w:p w:rsidR="006B2D07" w:rsidRPr="006B2D07" w:rsidRDefault="006B2D07" w:rsidP="006B2D07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- 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6B2D0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u-RU"/>
          </w:rPr>
          <w:t>2004 г</w:t>
        </w:r>
      </w:smartTag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№ 188-ФЗ («Российская газета» от 12 января </w:t>
      </w:r>
      <w:smartTag w:uri="urn:schemas-microsoft-com:office:smarttags" w:element="metricconverter">
        <w:smartTagPr>
          <w:attr w:name="ProductID" w:val="2005 г"/>
        </w:smartTagPr>
        <w:r w:rsidRPr="006B2D0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u-RU"/>
          </w:rPr>
          <w:t>2005 г</w:t>
        </w:r>
      </w:smartTag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№ 1, «Парламентская газета» от 15 января </w:t>
      </w:r>
      <w:smartTag w:uri="urn:schemas-microsoft-com:office:smarttags" w:element="metricconverter">
        <w:smartTagPr>
          <w:attr w:name="ProductID" w:val="2005 г"/>
        </w:smartTagPr>
        <w:r w:rsidRPr="006B2D0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u-RU"/>
          </w:rPr>
          <w:t>2005 г</w:t>
        </w:r>
      </w:smartTag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№ 7-8,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6B2D0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u-RU"/>
          </w:rPr>
          <w:t>2005 г</w:t>
        </w:r>
      </w:smartTag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. № 1 (часть I) ст. 14);</w:t>
      </w:r>
    </w:p>
    <w:p w:rsidR="006B2D07" w:rsidRPr="006B2D07" w:rsidRDefault="006B2D07" w:rsidP="006B2D07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- Градостроительный кодекс Российской Федерации от 29.12.2004 № 190-ФЗ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Pr="006B2D0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u-RU"/>
          </w:rPr>
          <w:t>2004 г</w:t>
        </w:r>
      </w:smartTag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№ </w:t>
      </w:r>
      <w:proofErr w:type="gramStart"/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290,  «</w:t>
      </w:r>
      <w:proofErr w:type="gramEnd"/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Парламентская газета» от 14 января </w:t>
      </w:r>
      <w:smartTag w:uri="urn:schemas-microsoft-com:office:smarttags" w:element="metricconverter">
        <w:smartTagPr>
          <w:attr w:name="ProductID" w:val="2005 г"/>
        </w:smartTagPr>
        <w:r w:rsidRPr="006B2D0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u-RU"/>
          </w:rPr>
          <w:t>2005 г</w:t>
        </w:r>
      </w:smartTag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№ 5-6,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6B2D0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u-RU"/>
          </w:rPr>
          <w:t>2005 г</w:t>
        </w:r>
      </w:smartTag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. №1 (часть I) ст. 16);</w:t>
      </w:r>
    </w:p>
    <w:p w:rsidR="006B2D07" w:rsidRPr="006B2D07" w:rsidRDefault="006B2D07" w:rsidP="006B2D07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- Лесной кодекс Российской Федерации от 04.12.2006 № 200 - ФЗ («Российская газета» от 8 декабря </w:t>
      </w:r>
      <w:smartTag w:uri="urn:schemas-microsoft-com:office:smarttags" w:element="metricconverter">
        <w:smartTagPr>
          <w:attr w:name="ProductID" w:val="2006 г"/>
        </w:smartTagPr>
        <w:r w:rsidRPr="006B2D0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u-RU"/>
          </w:rPr>
          <w:t>2006 г</w:t>
        </w:r>
      </w:smartTag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. № 277);</w:t>
      </w:r>
    </w:p>
    <w:p w:rsidR="006B2D07" w:rsidRPr="006B2D07" w:rsidRDefault="006B2D07" w:rsidP="006B2D07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- Федеральный </w:t>
      </w:r>
      <w:proofErr w:type="gramStart"/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закон  от</w:t>
      </w:r>
      <w:proofErr w:type="gramEnd"/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24.11.1995 №  181-ФЗ (ред. от 29.12.2017) «О социальной защите инвалидов в Российской Федерации»</w:t>
      </w:r>
      <w:r w:rsidRPr="006B2D0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(</w:t>
      </w:r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Первоначальный текст документа опубликован в изданиях «Собрание законодательства РФ», 27.11.1995, № 48, ст. 4563, «Российская газета», № 234, 02.12.1995);</w:t>
      </w:r>
    </w:p>
    <w:p w:rsidR="006B2D07" w:rsidRPr="006B2D07" w:rsidRDefault="006B2D07" w:rsidP="006B2D07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- Федеральный закон от 10.01.2002 № 7-ФЗ «Об охране окружающей среды» («Российская газета» от 12 января </w:t>
      </w:r>
      <w:smartTag w:uri="urn:schemas-microsoft-com:office:smarttags" w:element="metricconverter">
        <w:smartTagPr>
          <w:attr w:name="ProductID" w:val="2002 г"/>
        </w:smartTagPr>
        <w:r w:rsidRPr="006B2D0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u-RU"/>
          </w:rPr>
          <w:t>2002 г</w:t>
        </w:r>
      </w:smartTag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№ 6, «Парламентская газета» от 12 января </w:t>
      </w:r>
      <w:smartTag w:uri="urn:schemas-microsoft-com:office:smarttags" w:element="metricconverter">
        <w:smartTagPr>
          <w:attr w:name="ProductID" w:val="2002 г"/>
        </w:smartTagPr>
        <w:r w:rsidRPr="006B2D0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u-RU"/>
          </w:rPr>
          <w:t>2002 г</w:t>
        </w:r>
      </w:smartTag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№ 9, Собрание законодательства Российской Федерации от 14 января </w:t>
      </w:r>
      <w:smartTag w:uri="urn:schemas-microsoft-com:office:smarttags" w:element="metricconverter">
        <w:smartTagPr>
          <w:attr w:name="ProductID" w:val="2002 г"/>
        </w:smartTagPr>
        <w:r w:rsidRPr="006B2D0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u-RU"/>
          </w:rPr>
          <w:t>2002 г</w:t>
        </w:r>
      </w:smartTag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. № 2 ст. 133;</w:t>
      </w:r>
    </w:p>
    <w:p w:rsidR="006B2D07" w:rsidRPr="006B2D07" w:rsidRDefault="006B2D07" w:rsidP="006B2D07">
      <w:pPr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- Федеральный закон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6B2D07" w:rsidRPr="006B2D07" w:rsidRDefault="006B2D07" w:rsidP="006B2D07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- Федеральный закон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6B2D07" w:rsidRPr="006B2D07" w:rsidRDefault="006B2D07" w:rsidP="006B2D0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- Федеральный закон от 27.07.2006 № 152-ФЗ (ред. от 29.07.2017) «О персональных данных» </w:t>
      </w:r>
      <w:r w:rsidRPr="006B2D0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(«Российская газета</w:t>
      </w:r>
      <w:proofErr w:type="gramStart"/>
      <w:r w:rsidRPr="006B2D0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» ,</w:t>
      </w:r>
      <w:proofErr w:type="gramEnd"/>
      <w:r w:rsidRPr="006B2D0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№  165, 29.07.2006);  </w:t>
      </w:r>
    </w:p>
    <w:p w:rsidR="006B2D07" w:rsidRPr="006B2D07" w:rsidRDefault="006B2D07" w:rsidP="006B2D07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- Постановление Правительства Российской Федерации от 8 мая </w:t>
      </w:r>
      <w:smartTag w:uri="urn:schemas-microsoft-com:office:smarttags" w:element="metricconverter">
        <w:smartTagPr>
          <w:attr w:name="ProductID" w:val="2007 г"/>
        </w:smartTagPr>
        <w:r w:rsidRPr="006B2D0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u-RU"/>
          </w:rPr>
          <w:t>2007 г</w:t>
        </w:r>
      </w:smartTag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№ 273 «Об исчислении размера вреда, причиненного лесам вследствие нарушения лесного законодательства» (Собрание законодательства Российской Федерации от 14 мая </w:t>
      </w:r>
      <w:smartTag w:uri="urn:schemas-microsoft-com:office:smarttags" w:element="metricconverter">
        <w:smartTagPr>
          <w:attr w:name="ProductID" w:val="2007 г"/>
        </w:smartTagPr>
        <w:r w:rsidRPr="006B2D0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u-RU"/>
          </w:rPr>
          <w:t>2007 г</w:t>
        </w:r>
      </w:smartTag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№ 20 ст. 2437, «Российская газета» от 23 мая </w:t>
      </w:r>
      <w:smartTag w:uri="urn:schemas-microsoft-com:office:smarttags" w:element="metricconverter">
        <w:smartTagPr>
          <w:attr w:name="ProductID" w:val="2007 г"/>
        </w:smartTagPr>
        <w:r w:rsidRPr="006B2D07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u-RU"/>
          </w:rPr>
          <w:t>2007 г</w:t>
        </w:r>
      </w:smartTag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. № 107);</w:t>
      </w:r>
    </w:p>
    <w:p w:rsidR="006B2D07" w:rsidRPr="006B2D07" w:rsidRDefault="006B2D07" w:rsidP="006B2D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B2D0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- </w:t>
      </w:r>
      <w:hyperlink r:id="rId4" w:history="1">
        <w:proofErr w:type="gramStart"/>
        <w:r w:rsidRPr="006B2D07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Постановление</w:t>
        </w:r>
      </w:hyperlink>
      <w:r w:rsidRPr="006B2D0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Правительства</w:t>
      </w:r>
      <w:proofErr w:type="gramEnd"/>
      <w:r w:rsidRPr="006B2D0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Российской Федерации от 30.04.2014 № 403 «Об исчерпывающем перечне процедур в сфере жилищного строительства» («Собрание законодательства РФ», 12.05.2014, № 19, ст. 2437);</w:t>
      </w:r>
    </w:p>
    <w:p w:rsidR="006B2D07" w:rsidRPr="006B2D07" w:rsidRDefault="006B2D07" w:rsidP="006B2D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Закон Курской области от 04.01.2003 № 1-ЗКО «</w:t>
      </w:r>
      <w:proofErr w:type="gramStart"/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 административных</w:t>
      </w:r>
      <w:proofErr w:type="gramEnd"/>
      <w:r w:rsidRPr="006B2D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правонарушениях в Курской области» (</w:t>
      </w:r>
      <w:r w:rsidRPr="006B2D07">
        <w:rPr>
          <w:rFonts w:ascii="Times New Roman" w:hAnsi="Times New Roman" w:cs="Times New Roman"/>
          <w:color w:val="000000" w:themeColor="text1"/>
          <w:sz w:val="24"/>
          <w:szCs w:val="24"/>
        </w:rPr>
        <w:t>«Курская правда», № 4-5, 11.01.2003, «Курск», № 3, 15.01.2003);</w:t>
      </w:r>
    </w:p>
    <w:p w:rsidR="006B2D07" w:rsidRPr="006B2D07" w:rsidRDefault="006B2D07" w:rsidP="006B2D07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B2D0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- </w:t>
      </w:r>
      <w:r w:rsidRPr="006B2D0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ab/>
        <w:t>распоряжение Правительства Курской области от 11.08.2006 № 446-р «О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образований» (Документ опубликован не был);</w:t>
      </w:r>
    </w:p>
    <w:p w:rsidR="006B2D07" w:rsidRPr="006B2D07" w:rsidRDefault="006B2D07" w:rsidP="006B2D07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B2D0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 xml:space="preserve">- </w:t>
      </w:r>
      <w:proofErr w:type="gramStart"/>
      <w:r w:rsidRPr="006B2D0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Распоряжение  Администрации</w:t>
      </w:r>
      <w:proofErr w:type="gramEnd"/>
      <w:r w:rsidRPr="006B2D0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6B2D07" w:rsidRPr="006B2D07" w:rsidRDefault="006B2D07" w:rsidP="006B2D0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B2D0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- </w:t>
      </w:r>
      <w:r w:rsidRPr="006B2D07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Решение </w:t>
      </w:r>
      <w:r w:rsidRPr="006B2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Собрания депутатов  </w:t>
      </w:r>
      <w:r w:rsidRPr="006B2D07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</w:t>
      </w:r>
      <w:r w:rsidRPr="006B2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Толпинского сельсовета Кореневского района Курской области </w:t>
      </w:r>
      <w:r w:rsidRPr="006B2D07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от 31 мая 2018 </w:t>
      </w:r>
      <w:proofErr w:type="gramStart"/>
      <w:r w:rsidRPr="006B2D07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>г  №</w:t>
      </w:r>
      <w:proofErr w:type="gramEnd"/>
      <w:r w:rsidRPr="006B2D07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6/17 «Об утверждении Порядка предоставления порубочного билета и (или) разрешения на пересадку деревьев и кустарников на территории муниципального образования «Толпинский сельсовет» Кореневского района Курской области и процедуры предоставления указанного разрешения</w:t>
      </w:r>
      <w:r w:rsidRPr="006B2D0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».</w:t>
      </w:r>
    </w:p>
    <w:p w:rsidR="006B2D07" w:rsidRPr="006B2D07" w:rsidRDefault="006B2D07" w:rsidP="006B2D07">
      <w:pPr>
        <w:widowControl w:val="0"/>
        <w:autoSpaceDE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B2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постановлением Администрации Толпинского сельсовета Кореневского района Курской области от 31 октября 2018г. №112 «О разработке и утверждении административных регламентов предоставления муниципальных услуг»;</w:t>
      </w:r>
    </w:p>
    <w:p w:rsidR="006B2D07" w:rsidRPr="006B2D07" w:rsidRDefault="006B2D07" w:rsidP="006B2D07">
      <w:pPr>
        <w:widowControl w:val="0"/>
        <w:autoSpaceDE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B2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постановлением Администрации Толпинского сельсовета Кореневского района Курской области № 45 от 17.12.2015 г. «Об утверждении Положения об особенностях подачи и рассмотрения жалоб на решения и действия (бездействие) Администрации Толпинского сельсовета Кореневского района Курской области и ее должностных лиц, муниципальных служащих, замещающих должности муниципальной службы в Администрации Толпинского сельсовета Кореневского района Курской области»»;</w:t>
      </w:r>
    </w:p>
    <w:p w:rsidR="006B2D07" w:rsidRPr="006B2D07" w:rsidRDefault="006B2D07" w:rsidP="006B2D07">
      <w:pPr>
        <w:widowControl w:val="0"/>
        <w:autoSpaceDE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B2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- Решением Представительного собрания Толпинского сельсовета Кореневского района Курской области от 27 июня 2017г. №7/16 «Об утверждении перечня услуг, которые являются необходимыми и обязательными для предоставления Администрацией Толпинского сельсовета Кореневского района Курской области муниципальных услуг и предоставляются организациями, участвующими в предоставлении муниципальных услуг, и определении размера платы за их оказание»; </w:t>
      </w:r>
    </w:p>
    <w:p w:rsidR="006B2D07" w:rsidRPr="006B2D07" w:rsidRDefault="006B2D07" w:rsidP="006B2D07">
      <w:pPr>
        <w:widowControl w:val="0"/>
        <w:autoSpaceDE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B2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- Уставом муниципального образования «Толпинский сельсовет» Кореневского района Курской области, принятым Решением   Собрания депутатов Толпинского сельсовета Кореневского района Курской области от 22.11.2010 г. № 4/17, зарегистрированном в Управлении Министерства юстиции Российской Федерации по Курской области 20.12.2010 г., государственный регистрационный № ru.465103222010001.</w:t>
      </w:r>
    </w:p>
    <w:p w:rsidR="006B2D07" w:rsidRPr="006B2D07" w:rsidRDefault="006B2D07" w:rsidP="006B2D07">
      <w:pPr>
        <w:widowControl w:val="0"/>
        <w:autoSpaceDE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6B2D07" w:rsidRPr="006B2D07" w:rsidRDefault="006B2D07" w:rsidP="006B2D07">
      <w:pPr>
        <w:keepNext/>
        <w:tabs>
          <w:tab w:val="left" w:pos="5954"/>
        </w:tabs>
        <w:suppressAutoHyphens/>
        <w:spacing w:line="240" w:lineRule="auto"/>
        <w:ind w:left="431" w:firstLine="0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kern w:val="32"/>
          <w:sz w:val="28"/>
          <w:szCs w:val="28"/>
          <w:lang w:val="ru-RU" w:eastAsia="ru-RU"/>
        </w:rPr>
      </w:pPr>
    </w:p>
    <w:p w:rsidR="00B023F2" w:rsidRPr="006B2D07" w:rsidRDefault="00B023F2">
      <w:pPr>
        <w:rPr>
          <w:color w:val="000000" w:themeColor="text1"/>
          <w:lang w:val="ru-RU"/>
        </w:rPr>
      </w:pPr>
    </w:p>
    <w:p w:rsidR="006B2D07" w:rsidRPr="006B2D07" w:rsidRDefault="006B2D07">
      <w:pPr>
        <w:rPr>
          <w:color w:val="000000" w:themeColor="text1"/>
          <w:lang w:val="ru-RU"/>
        </w:rPr>
      </w:pPr>
    </w:p>
    <w:sectPr w:rsidR="006B2D07" w:rsidRPr="006B2D07" w:rsidSect="00487C84">
      <w:headerReference w:type="default" r:id="rId5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5DC" w:rsidRDefault="006B2D0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6B2D07">
      <w:rPr>
        <w:noProof/>
        <w:lang w:val="ru-RU"/>
      </w:rPr>
      <w:t>2</w:t>
    </w:r>
    <w:r>
      <w:fldChar w:fldCharType="end"/>
    </w:r>
  </w:p>
  <w:p w:rsidR="007C35DC" w:rsidRDefault="006B2D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F3"/>
    <w:rsid w:val="001234F3"/>
    <w:rsid w:val="002602EE"/>
    <w:rsid w:val="006B2D07"/>
    <w:rsid w:val="00B0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B34E2-9BC1-4DA9-960D-FC5D53E9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D07"/>
    <w:pPr>
      <w:spacing w:after="0" w:line="276" w:lineRule="auto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B2D07"/>
    <w:rPr>
      <w:b/>
      <w:bCs/>
    </w:rPr>
  </w:style>
  <w:style w:type="paragraph" w:customStyle="1" w:styleId="ConsPlusNormal">
    <w:name w:val="ConsPlusNormal"/>
    <w:link w:val="ConsPlusNormal0"/>
    <w:rsid w:val="006B2D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2D0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B2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2D07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26E71E455DCBF98F5C8D5A6938D19EC060857AC452BF42127497871ADAV4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2019-01-31T15:14:00Z</dcterms:created>
  <dcterms:modified xsi:type="dcterms:W3CDTF">2019-01-31T15:14:00Z</dcterms:modified>
</cp:coreProperties>
</file>